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sz w:val="24"/>
          <w:szCs w:val="24"/>
          <w:lang w:eastAsia="ru-RU"/>
        </w:rPr>
        <w:t>КЫРГЫЗСКИЕ ЕДИНИЧНЫЕ РАСЦЕНКИ</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sz w:val="24"/>
          <w:szCs w:val="24"/>
          <w:lang w:eastAsia="ru-RU"/>
        </w:rPr>
        <w:t>НА СТРОИТЕЛЬНЫЕ И СПЕЦИАЛЬНЫЕ СТРОИТЕЛЬНЫЕ РАБОТЫ</w:t>
      </w:r>
    </w:p>
    <w:p w:rsidR="007D7446" w:rsidRPr="007D7446" w:rsidRDefault="007D7446" w:rsidP="00256238">
      <w:pPr>
        <w:spacing w:before="360" w:after="120" w:line="240" w:lineRule="auto"/>
        <w:ind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i/>
          <w:iCs/>
          <w:sz w:val="28"/>
          <w:szCs w:val="28"/>
          <w:lang w:eastAsia="ru-RU"/>
        </w:rPr>
        <w:t>Сборник № 01</w:t>
      </w:r>
    </w:p>
    <w:p w:rsidR="007D7446" w:rsidRPr="007D7446" w:rsidRDefault="007D7446" w:rsidP="00256238">
      <w:pPr>
        <w:spacing w:before="240" w:after="12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32"/>
          <w:szCs w:val="32"/>
          <w:lang w:eastAsia="ru-RU"/>
        </w:rPr>
        <w:t>Земляные работы</w:t>
      </w:r>
    </w:p>
    <w:p w:rsidR="007D7446" w:rsidRPr="007D7446" w:rsidRDefault="007D7446" w:rsidP="00256238">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КЕР-01</w:t>
      </w:r>
    </w:p>
    <w:p w:rsidR="007D7446" w:rsidRPr="007D7446" w:rsidRDefault="007D7446" w:rsidP="00256238">
      <w:pPr>
        <w:keepNext/>
        <w:spacing w:before="360" w:after="0" w:line="240" w:lineRule="auto"/>
        <w:ind w:left="28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sz w:val="28"/>
          <w:szCs w:val="28"/>
          <w:lang w:eastAsia="ru-RU"/>
        </w:rPr>
        <w:t>ТЕХНИЧЕСКАЯ ЧАСТЬ</w:t>
      </w:r>
    </w:p>
    <w:p w:rsidR="007D7446" w:rsidRPr="007D7446" w:rsidRDefault="007D7446" w:rsidP="00256238">
      <w:pPr>
        <w:keepNext/>
        <w:spacing w:before="240" w:after="120" w:line="240" w:lineRule="auto"/>
        <w:ind w:left="284"/>
        <w:jc w:val="center"/>
        <w:rPr>
          <w:rFonts w:ascii="Times New Roman" w:eastAsia="Times New Roman" w:hAnsi="Times New Roman" w:cs="Times New Roman"/>
          <w:sz w:val="24"/>
          <w:szCs w:val="24"/>
          <w:lang w:eastAsia="ru-RU"/>
        </w:rPr>
      </w:pPr>
      <w:bookmarkStart w:id="0" w:name="E01.I"/>
      <w:bookmarkEnd w:id="0"/>
      <w:r w:rsidRPr="007D7446">
        <w:rPr>
          <w:rFonts w:ascii="Times New Roman" w:eastAsia="Times New Roman" w:hAnsi="Times New Roman" w:cs="Times New Roman"/>
          <w:b/>
          <w:bCs/>
          <w:sz w:val="28"/>
          <w:szCs w:val="28"/>
          <w:lang w:eastAsia="ru-RU"/>
        </w:rPr>
        <w:t>1. Общие положения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 В сборнике 01 «Земляные работы» содержатся КЕР на разработку и перемещение грунтов и на сопутствующие работы в промышленном, жилищно-гражданском, транспортном и водохозяйственном строительстве, при сооружении линий электропередач и связи, магистральных трубопроводов и др.</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 При применении КЕР сборника 01 следует:</w:t>
      </w:r>
    </w:p>
    <w:p w:rsidR="007D7446" w:rsidRPr="007D7446" w:rsidRDefault="007D7446" w:rsidP="007D7446">
      <w:pPr>
        <w:spacing w:after="0" w:line="240" w:lineRule="auto"/>
        <w:ind w:left="284" w:firstLine="17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способы производства работ, дальность перемещения грунта, характеристики землеройных машин и транспортных сре</w:t>
      </w:r>
      <w:proofErr w:type="gramStart"/>
      <w:r w:rsidRPr="007D7446">
        <w:rPr>
          <w:rFonts w:ascii="Times New Roman" w:eastAsia="Times New Roman" w:hAnsi="Times New Roman" w:cs="Times New Roman"/>
          <w:sz w:val="20"/>
          <w:szCs w:val="20"/>
          <w:lang w:eastAsia="ru-RU"/>
        </w:rPr>
        <w:t>дств пр</w:t>
      </w:r>
      <w:proofErr w:type="gramEnd"/>
      <w:r w:rsidRPr="007D7446">
        <w:rPr>
          <w:rFonts w:ascii="Times New Roman" w:eastAsia="Times New Roman" w:hAnsi="Times New Roman" w:cs="Times New Roman"/>
          <w:sz w:val="20"/>
          <w:szCs w:val="20"/>
          <w:lang w:eastAsia="ru-RU"/>
        </w:rPr>
        <w:t>инимать по проектным данным с учетом указаний и рекомендаций, приведенных ниже;</w:t>
      </w:r>
    </w:p>
    <w:p w:rsidR="007D7446" w:rsidRPr="007D7446" w:rsidRDefault="007D7446" w:rsidP="007D7446">
      <w:pPr>
        <w:spacing w:after="0" w:line="240" w:lineRule="auto"/>
        <w:ind w:left="284" w:firstLine="170"/>
        <w:jc w:val="both"/>
        <w:rPr>
          <w:rFonts w:ascii="Times New Roman" w:eastAsia="Times New Roman" w:hAnsi="Times New Roman" w:cs="Times New Roman"/>
          <w:sz w:val="24"/>
          <w:szCs w:val="24"/>
          <w:lang w:eastAsia="ru-RU"/>
        </w:rPr>
      </w:pPr>
      <w:r w:rsidRPr="00FC0791">
        <w:rPr>
          <w:rFonts w:ascii="Symbol" w:eastAsia="Times New Roman" w:hAnsi="Symbol" w:cs="Times New Roman"/>
          <w:sz w:val="20"/>
          <w:szCs w:val="20"/>
          <w:lang w:eastAsia="ru-RU"/>
        </w:rPr>
        <w:t></w:t>
      </w:r>
      <w:r w:rsidRPr="00FC0791">
        <w:rPr>
          <w:rFonts w:ascii="Times New Roman" w:eastAsia="Times New Roman" w:hAnsi="Times New Roman" w:cs="Times New Roman"/>
          <w:sz w:val="14"/>
          <w:szCs w:val="14"/>
          <w:lang w:eastAsia="ru-RU"/>
        </w:rPr>
        <w:t xml:space="preserve">     </w:t>
      </w:r>
      <w:r w:rsidRPr="00FC0791">
        <w:rPr>
          <w:rFonts w:ascii="Times New Roman" w:eastAsia="Times New Roman" w:hAnsi="Times New Roman" w:cs="Times New Roman"/>
          <w:sz w:val="20"/>
          <w:szCs w:val="20"/>
          <w:lang w:eastAsia="ru-RU"/>
        </w:rPr>
        <w:t>определение разновидности грунтов по трудности разработки производить, руководствуясь их краткой характеристикой приведенной (справочно) в приложениях 1, 2 и 3. При этом среднюю плотность грунтов в естественном залегании, указанную в гр. 3 приложения 1, за определяющий показатель принимать не следует.</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 КЕР сборника 01, за исключением расценок табл. c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055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080 и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017, предусмотрена разработка грунтов естественной влажности и плотности, не находящихся во время разработки под непосредственным воздействием грунтовых вод.</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разработке траншей для магистральных трубопроводов в пустынных и безводных районах из расценок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055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072 исключаются водоотливные установки.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Затраты на разработку мокрых грунтов необходимо определять применением к расценкам коэффициентов, приведенных в разделе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Затраты на проведение водоотливных работ при разработке грунтов следует исчислять только на объем грунта, лежащего ниже проектного уровня грунтовых вод.</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водоотливе из котлованов площадью по дну до 30 м</w:t>
      </w:r>
      <w:proofErr w:type="gramStart"/>
      <w:r w:rsidRPr="007D7446">
        <w:rPr>
          <w:rFonts w:ascii="Times New Roman" w:eastAsia="Times New Roman" w:hAnsi="Times New Roman" w:cs="Times New Roman"/>
          <w:sz w:val="20"/>
          <w:szCs w:val="20"/>
          <w:vertAlign w:val="superscript"/>
          <w:lang w:eastAsia="ru-RU"/>
        </w:rPr>
        <w:t>2</w:t>
      </w:r>
      <w:proofErr w:type="gramEnd"/>
      <w:r w:rsidRPr="007D7446">
        <w:rPr>
          <w:rFonts w:ascii="Times New Roman" w:eastAsia="Times New Roman" w:hAnsi="Times New Roman" w:cs="Times New Roman"/>
          <w:sz w:val="20"/>
          <w:szCs w:val="20"/>
          <w:lang w:eastAsia="ru-RU"/>
        </w:rPr>
        <w:t xml:space="preserve"> и траншеи шириной по дну до 2 м, за исключением траншей уличных и внеплощадочных коммуникаций следует применять расценки, приведенные в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068; при водоотливе из котлованов площадью по дну более 30 м</w:t>
      </w:r>
      <w:proofErr w:type="gramStart"/>
      <w:r w:rsidRPr="007D7446">
        <w:rPr>
          <w:rFonts w:ascii="Times New Roman" w:eastAsia="Times New Roman" w:hAnsi="Times New Roman" w:cs="Times New Roman"/>
          <w:sz w:val="20"/>
          <w:szCs w:val="20"/>
          <w:vertAlign w:val="superscript"/>
          <w:lang w:eastAsia="ru-RU"/>
        </w:rPr>
        <w:t>2</w:t>
      </w:r>
      <w:proofErr w:type="gramEnd"/>
      <w:r w:rsidRPr="007D7446">
        <w:rPr>
          <w:rFonts w:ascii="Times New Roman" w:eastAsia="Times New Roman" w:hAnsi="Times New Roman" w:cs="Times New Roman"/>
          <w:sz w:val="20"/>
          <w:szCs w:val="20"/>
          <w:lang w:eastAsia="ru-RU"/>
        </w:rPr>
        <w:t>, из траншей шириной по дну более 2 м, а также из траншей для внеплощадочных и уличных коммуникаций должны составляться калькуляции на основании проектных данных о силе притока воды, продолжительности производства водоотливных работ и применяемых водоотливных средств.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 Затраты на разработку выемок, каналов, котлованов и траншей в послойно залегающих грунтах разных групп по трудности разработки следует производить по соответствующим расценкам на отдельные группы (приложение 1).</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 Расценки таблиц подразделов 1 и 2 раздела 1 разработаны из условия разработки грунта экскаваторами в карьерах. Расценки на разработку грунта экскаваторами в котлованах и траншеях приведены в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009 и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022.</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Расценки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033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035 на работы по засыпке траншей и котлованов бульдозерами разработаны из условия засыпки траншей и котлованов нескальным грунтом. При засыпке траншей и котлованов скальным грунтом (предварительно разрыхленным взрывом или другим методом) затраты следует определять по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037 «Засыпка траншей и котлованов предварительно разрыхленным скальным грунтом».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 Указанный в КЕР сборника 01 размер «до» включает в себя этот размер.</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1.6. </w:t>
      </w:r>
      <w:proofErr w:type="gramStart"/>
      <w:r w:rsidRPr="007D7446">
        <w:rPr>
          <w:rFonts w:ascii="Times New Roman" w:eastAsia="Times New Roman" w:hAnsi="Times New Roman" w:cs="Times New Roman"/>
          <w:sz w:val="20"/>
          <w:szCs w:val="20"/>
          <w:lang w:eastAsia="ru-RU"/>
        </w:rPr>
        <w:t>В расценках на экскаваторную разработку грунтов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 кроме операций, перечисленных в составе работ, учтены переходы машин из забоя в забой, вынужденные простои, связанные с взрывными работами (отвод машин при заряжении и взрывании шурфов, шпуров и скважин), а также отодвигание в сторону негабаритных глыб и валунов</w:t>
      </w:r>
      <w:proofErr w:type="gramEnd"/>
      <w:r w:rsidRPr="007D7446">
        <w:rPr>
          <w:rFonts w:ascii="Times New Roman" w:eastAsia="Times New Roman" w:hAnsi="Times New Roman" w:cs="Times New Roman"/>
          <w:sz w:val="20"/>
          <w:szCs w:val="20"/>
          <w:lang w:eastAsia="ru-RU"/>
        </w:rPr>
        <w:t xml:space="preserve"> с последующей разработкой их после разрыхления.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 Затраты на эксплуатацию машин в расценках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036 исчислены исходя из условий работы экскаваторов и бульдозеров на «других видах строительства». При работе экскаваторов и бульдозеров на гидроэнергетическом и водохозяйственном строительстве, на сооружении магистральных трубопроводов к затратам на эксплуатацию машин этих расценок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w:t>
      </w:r>
      <w:r w:rsidRPr="007D7446">
        <w:rPr>
          <w:rFonts w:ascii="Times New Roman" w:eastAsia="Times New Roman" w:hAnsi="Times New Roman" w:cs="Times New Roman"/>
          <w:sz w:val="20"/>
          <w:szCs w:val="20"/>
          <w:lang w:eastAsia="ru-RU"/>
        </w:rPr>
        <w:noBreakHyphen/>
        <w:t>3.32 раздела 3 технической части.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001 и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 предусмотрена разработка грунта шагающими и карьерными экскаваторами в условиях работы на гидроэнергетическом строительстве и могут применяться на любых видах строительства (кроме горно-вскрышных работ).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024, 01</w:t>
      </w:r>
      <w:r w:rsidRPr="007D7446">
        <w:rPr>
          <w:rFonts w:ascii="Times New Roman" w:eastAsia="Times New Roman" w:hAnsi="Times New Roman" w:cs="Times New Roman"/>
          <w:sz w:val="20"/>
          <w:szCs w:val="20"/>
          <w:lang w:eastAsia="ru-RU"/>
        </w:rPr>
        <w:noBreakHyphen/>
        <w:t>03</w:t>
      </w:r>
      <w:r w:rsidRPr="007D7446">
        <w:rPr>
          <w:rFonts w:ascii="Times New Roman" w:eastAsia="Times New Roman" w:hAnsi="Times New Roman" w:cs="Times New Roman"/>
          <w:sz w:val="20"/>
          <w:szCs w:val="20"/>
          <w:lang w:eastAsia="ru-RU"/>
        </w:rPr>
        <w:noBreakHyphen/>
        <w:t>021, 01</w:t>
      </w:r>
      <w:r w:rsidRPr="007D7446">
        <w:rPr>
          <w:rFonts w:ascii="Times New Roman" w:eastAsia="Times New Roman" w:hAnsi="Times New Roman" w:cs="Times New Roman"/>
          <w:sz w:val="20"/>
          <w:szCs w:val="20"/>
          <w:lang w:eastAsia="ru-RU"/>
        </w:rPr>
        <w:noBreakHyphen/>
        <w:t>03</w:t>
      </w:r>
      <w:r w:rsidRPr="007D7446">
        <w:rPr>
          <w:rFonts w:ascii="Times New Roman" w:eastAsia="Times New Roman" w:hAnsi="Times New Roman" w:cs="Times New Roman"/>
          <w:sz w:val="20"/>
          <w:szCs w:val="20"/>
          <w:lang w:eastAsia="ru-RU"/>
        </w:rPr>
        <w:noBreakHyphen/>
        <w:t xml:space="preserve">022 и раздела 2 затраты на эксплуатацию машин </w:t>
      </w:r>
      <w:r w:rsidRPr="007D7446">
        <w:rPr>
          <w:rFonts w:ascii="Times New Roman" w:eastAsia="Times New Roman" w:hAnsi="Times New Roman" w:cs="Times New Roman"/>
          <w:sz w:val="20"/>
          <w:szCs w:val="20"/>
          <w:lang w:eastAsia="ru-RU"/>
        </w:rPr>
        <w:lastRenderedPageBreak/>
        <w:t>исчислены исходя из условий работы строительных машин на «других видах строительства», и предназначены для применения без какой-либо корректировки на любых видах строительства.</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 Расценками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093 учтена разработка грунтов одноковшовыми экскаваторами с различными видами сменного оборудования (кроме грейфера). В табл. расценок, кроме вместимости основного стандартного ковша, указана и вместимость ковшей, учтенных расценками. При разработке грунтов грейферным ковшом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3.33, 3.34, 3.58</w:t>
      </w:r>
      <w:r w:rsidRPr="007D7446">
        <w:rPr>
          <w:rFonts w:ascii="Times New Roman" w:eastAsia="Times New Roman" w:hAnsi="Times New Roman" w:cs="Times New Roman"/>
          <w:sz w:val="20"/>
          <w:szCs w:val="20"/>
          <w:lang w:eastAsia="ru-RU"/>
        </w:rPr>
        <w:noBreakHyphen/>
        <w:t>3.65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 Затраты на автомобильные перевозки грунта в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047 и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 xml:space="preserve">019, учтены. </w:t>
      </w:r>
      <w:proofErr w:type="gramStart"/>
      <w:r w:rsidRPr="007D7446">
        <w:rPr>
          <w:rFonts w:ascii="Times New Roman" w:eastAsia="Times New Roman" w:hAnsi="Times New Roman" w:cs="Times New Roman"/>
          <w:sz w:val="20"/>
          <w:szCs w:val="20"/>
          <w:lang w:eastAsia="ru-RU"/>
        </w:rPr>
        <w:t>Массу транспортируемого грунта следует принимать по приложению 1, а при отклонении показателей средней плотности грунта от приведенной в приложении 1 более чем на 5 % – по данным инженерно-геологических изысканий.</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этом объем грунта, подлежащего вывозке автомобильным транспортом, исчисляется по проектным размерам, объем грунта, подлежащий подвозке автотранспортом на объект для засыпки пазух, подсыпки под полы или в насыпь вертикальной планировки исчисляется по проектным размерам с добавлением на потери:</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при транспортировании автотранспортом на расстояние до 1 км – 0,5 %;</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при транспортировании автотранспортом на расстояние более 1 км – 1,0 %;</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при перемещении грунта бульдозерами по основанию, сложенному грунтом другого типа:</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при обратной засыпке траншей и котлованов – 1,5 %;</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при укладке в насыпи – 2,5 %.</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1.10.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015 предусмотрены затраты на ремонт и содержание грунтовых землевозных дорог, предназначенных для перевозки грунтов. </w:t>
      </w:r>
      <w:proofErr w:type="gramStart"/>
      <w:r w:rsidRPr="007D7446">
        <w:rPr>
          <w:rFonts w:ascii="Times New Roman" w:eastAsia="Times New Roman" w:hAnsi="Times New Roman" w:cs="Times New Roman"/>
          <w:sz w:val="20"/>
          <w:szCs w:val="20"/>
          <w:lang w:eastAsia="ru-RU"/>
        </w:rPr>
        <w:t>В тех случаях, когда транспортирование грунтов производится по автомобильным дорогам общего назначения, расценки указанных табл. применяться не должны.</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1.11.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024,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086,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112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114,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118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121 не предусмотрены и при необходимости учитываются дополнительно по расценкам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032 затраты, связанные с предварительным рыхлением плотных грунтов: для бульдозеров 3 группы (кроме песков), для скреперов 2 группы (кроме песка всех видов, глины мягк</w:t>
      </w:r>
      <w:proofErr w:type="gramStart"/>
      <w:r w:rsidRPr="007D7446">
        <w:rPr>
          <w:rFonts w:ascii="Times New Roman" w:eastAsia="Times New Roman" w:hAnsi="Times New Roman" w:cs="Times New Roman"/>
          <w:sz w:val="20"/>
          <w:szCs w:val="20"/>
          <w:lang w:eastAsia="ru-RU"/>
        </w:rPr>
        <w:t>о–</w:t>
      </w:r>
      <w:proofErr w:type="gramEnd"/>
      <w:r w:rsidRPr="007D7446">
        <w:rPr>
          <w:rFonts w:ascii="Times New Roman" w:eastAsia="Times New Roman" w:hAnsi="Times New Roman" w:cs="Times New Roman"/>
          <w:sz w:val="20"/>
          <w:szCs w:val="20"/>
          <w:lang w:eastAsia="ru-RU"/>
        </w:rPr>
        <w:t xml:space="preserve"> и </w:t>
      </w:r>
      <w:proofErr w:type="spellStart"/>
      <w:r w:rsidRPr="007D7446">
        <w:rPr>
          <w:rFonts w:ascii="Times New Roman" w:eastAsia="Times New Roman" w:hAnsi="Times New Roman" w:cs="Times New Roman"/>
          <w:sz w:val="20"/>
          <w:szCs w:val="20"/>
          <w:lang w:eastAsia="ru-RU"/>
        </w:rPr>
        <w:t>тугопластичной</w:t>
      </w:r>
      <w:proofErr w:type="spellEnd"/>
      <w:r w:rsidRPr="007D7446">
        <w:rPr>
          <w:rFonts w:ascii="Times New Roman" w:eastAsia="Times New Roman" w:hAnsi="Times New Roman" w:cs="Times New Roman"/>
          <w:sz w:val="20"/>
          <w:szCs w:val="20"/>
          <w:lang w:eastAsia="ru-RU"/>
        </w:rPr>
        <w:t>).</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1.12. Затраты на окончательную планировку поверхности бульдозером по нивелировочным отметкам следует определять по расценкам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088, 01</w:t>
      </w:r>
      <w:r w:rsidRPr="007D7446">
        <w:rPr>
          <w:rFonts w:ascii="Times New Roman" w:eastAsia="Times New Roman" w:hAnsi="Times New Roman" w:cs="Times New Roman"/>
          <w:sz w:val="20"/>
          <w:szCs w:val="20"/>
          <w:lang w:eastAsia="ru-RU"/>
        </w:rPr>
        <w:noBreakHyphen/>
        <w:t>03</w:t>
      </w:r>
      <w:r w:rsidRPr="007D7446">
        <w:rPr>
          <w:rFonts w:ascii="Times New Roman" w:eastAsia="Times New Roman" w:hAnsi="Times New Roman" w:cs="Times New Roman"/>
          <w:sz w:val="20"/>
          <w:szCs w:val="20"/>
          <w:lang w:eastAsia="ru-RU"/>
        </w:rPr>
        <w:noBreakHyphen/>
        <w:t>034 и 01</w:t>
      </w:r>
      <w:r w:rsidRPr="007D7446">
        <w:rPr>
          <w:rFonts w:ascii="Times New Roman" w:eastAsia="Times New Roman" w:hAnsi="Times New Roman" w:cs="Times New Roman"/>
          <w:sz w:val="20"/>
          <w:szCs w:val="20"/>
          <w:lang w:eastAsia="ru-RU"/>
        </w:rPr>
        <w:noBreakHyphen/>
        <w:t>03</w:t>
      </w:r>
      <w:r w:rsidRPr="007D7446">
        <w:rPr>
          <w:rFonts w:ascii="Times New Roman" w:eastAsia="Times New Roman" w:hAnsi="Times New Roman" w:cs="Times New Roman"/>
          <w:sz w:val="20"/>
          <w:szCs w:val="20"/>
          <w:lang w:eastAsia="ru-RU"/>
        </w:rPr>
        <w:noBreakHyphen/>
        <w:t xml:space="preserve">072 с поправочными коэффициентами, приведенными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3.80</w:t>
      </w:r>
      <w:r w:rsidRPr="007D7446">
        <w:rPr>
          <w:rFonts w:ascii="Times New Roman" w:eastAsia="Times New Roman" w:hAnsi="Times New Roman" w:cs="Times New Roman"/>
          <w:sz w:val="20"/>
          <w:szCs w:val="20"/>
          <w:lang w:eastAsia="ru-RU"/>
        </w:rPr>
        <w:noBreakHyphen/>
        <w:t>3.82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1.13.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043 на разработку выемок (карьеров) экскаваторами с перемещением грунта железнодорожными составами широкой колеи учтены затраты на весь комплекс работ в забое, на транспортирование грунта до 5 км и на отвале.</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 При определении затрат на перевозку грунта автотранспортом из карьеров (резервов) или выемок для сооружения земляного полотна на расстояние до 2 км с пересечением действующих железнодорожных путей на переездах к расценкам на перевозку грунта следует применять коэффициенты, приведенные в гр.1 приложения 2. При перевозке грунта на расстояние свыше. 2 км указанные коэффициенты применять не следует.</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В тех случаях, когда грунт перемещается автосамосвалами с проездом через несколько самостоятельно действующих переездов (на подходах к узлам и станциям, при переездах через внутризаводские пути и т.д.), размер поправочного коэффициента, учитывающего простой транспортных средств, устанавливается индивидуально с учетом местных условий. </w:t>
      </w:r>
      <w:proofErr w:type="gramStart"/>
      <w:r w:rsidRPr="007D7446">
        <w:rPr>
          <w:rFonts w:ascii="Times New Roman" w:eastAsia="Times New Roman" w:hAnsi="Times New Roman" w:cs="Times New Roman"/>
          <w:sz w:val="20"/>
          <w:szCs w:val="20"/>
          <w:lang w:eastAsia="ru-RU"/>
        </w:rPr>
        <w:t>В случае уширения выемок под вторые главные пути или дополнительные пути на раздельных пунктах железных дорог в условиях движения поездов по соседнему пути к затратам труда рабочих, оплате труда рабочих и к стоимости эксплуатации машин в забое и на отвале следует применять коэффициенты раздела 3 технической части, а затраты по перевозке грунта, исчисленные по расценкам, должны учитываться с коэффициентами, приведенными</w:t>
      </w:r>
      <w:proofErr w:type="gramEnd"/>
      <w:r w:rsidRPr="007D7446">
        <w:rPr>
          <w:rFonts w:ascii="Times New Roman" w:eastAsia="Times New Roman" w:hAnsi="Times New Roman" w:cs="Times New Roman"/>
          <w:sz w:val="20"/>
          <w:szCs w:val="20"/>
          <w:lang w:eastAsia="ru-RU"/>
        </w:rPr>
        <w:t xml:space="preserve"> в гр.2 приложения 2.</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Коэффициенты, приведенные в гр.2 приложения 2 и раздела 3 технической части, распространяются только на объем нижней части, разрабатываемой выемки, находящейся от проектной отметки бровки полотна не выше 4,5 м. При уширении выемок в скальных грунтах коэффициенты применяются на полный объем разрабатываемого грунта. </w:t>
      </w:r>
      <w:proofErr w:type="gramStart"/>
      <w:r w:rsidRPr="007D7446">
        <w:rPr>
          <w:rFonts w:ascii="Times New Roman" w:eastAsia="Times New Roman" w:hAnsi="Times New Roman" w:cs="Times New Roman"/>
          <w:sz w:val="20"/>
          <w:szCs w:val="20"/>
          <w:lang w:eastAsia="ru-RU"/>
        </w:rPr>
        <w:t>При устройстве насыпей под вторые главные пути или дополнительные пути на раздельных пунктах железных дорог в условиях движения поездов по соседнему пути, коэффициенты гр.2 приложения 2 и раздела 3 технической части применяются на объем верхней части насыпи, находящейся ниже проектной отметки полотна до 0,75 м и не далее 12 м от оси действующего пути.</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 При перемещении грунтов по железной дороге широкой колеи с использованием или пересечением главных, а также стационарных путей, к нормам затрат труда, оплате труда и к стоимости эксплуатации машин следует применять коэффициенты, приведенные в п.п.3.88</w:t>
      </w:r>
      <w:r w:rsidRPr="007D7446">
        <w:rPr>
          <w:rFonts w:ascii="Times New Roman" w:eastAsia="Times New Roman" w:hAnsi="Times New Roman" w:cs="Times New Roman"/>
          <w:sz w:val="20"/>
          <w:szCs w:val="20"/>
          <w:lang w:eastAsia="ru-RU"/>
        </w:rPr>
        <w:noBreakHyphen/>
        <w:t>3.92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1.16. Затраты на срезку недоборов грунта при его механизированной разработке следует определять:</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железнодорожных и автомобильных выемках – по расценкам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котлованах под фундаменты, в котлованах и каналах гидротехнических сооружений и других выемках – по соответствующим расценкам настоящего сборника в зависимости от способов производства работ, определяемых проектом.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1.17. В расценках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055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077 на рытье и засыпку траншей для магистральных трубопроводов предусмотрено выполнение работ в условиях равнинного и холмистого рельефа местности с учетом переходов трубопроводов через балки и овраги (сухие и с ручьями).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Расценки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055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077 приведены для средней глубины траншеи в зависимости от диаметра и с учетом изменения глубины траншеи на каждые 0,2 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В случае, когда глубина траншеи по проекту отличается от принятой (меньше средней глубины) поправку на изменение глубины следует учитывать только один раз или определять затраты на разработку грунта при меньшей глубине траншеи по расценкам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1.18. Уширение траншей для балластировки трубопроводов или закрепления их анкерными устройствами на обводненных или затопляемых участках трассы предусмотрено расценками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068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077.</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1.19. Затраты при обратной засыпке грунта в траншеи при работе экскаваторов со </w:t>
      </w:r>
      <w:proofErr w:type="spellStart"/>
      <w:r w:rsidRPr="007D7446">
        <w:rPr>
          <w:rFonts w:ascii="Times New Roman" w:eastAsia="Times New Roman" w:hAnsi="Times New Roman" w:cs="Times New Roman"/>
          <w:sz w:val="20"/>
          <w:szCs w:val="20"/>
          <w:lang w:eastAsia="ru-RU"/>
        </w:rPr>
        <w:t>сланей</w:t>
      </w:r>
      <w:proofErr w:type="spellEnd"/>
      <w:r w:rsidRPr="007D7446">
        <w:rPr>
          <w:rFonts w:ascii="Times New Roman" w:eastAsia="Times New Roman" w:hAnsi="Times New Roman" w:cs="Times New Roman"/>
          <w:sz w:val="20"/>
          <w:szCs w:val="20"/>
          <w:lang w:eastAsia="ru-RU"/>
        </w:rPr>
        <w:t xml:space="preserve"> на заболоченных и обводненных участках трассы следует определять по расценкам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078 с поправочным коэффициентом, приведенным в п. 3.93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1.20. В расценках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081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085 предусмотрено выполнение работ на продольных уклонах до 15 градусов. При работе экскаваторов на уклонах более 15 градусов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3.94</w:t>
      </w:r>
      <w:r w:rsidRPr="007D7446">
        <w:rPr>
          <w:rFonts w:ascii="Times New Roman" w:eastAsia="Times New Roman" w:hAnsi="Times New Roman" w:cs="Times New Roman"/>
          <w:sz w:val="20"/>
          <w:szCs w:val="20"/>
          <w:lang w:eastAsia="ru-RU"/>
        </w:rPr>
        <w:noBreakHyphen/>
        <w:t xml:space="preserve">3.97 раздела 3 технической части и добавлять бульдозеры для </w:t>
      </w:r>
      <w:proofErr w:type="spellStart"/>
      <w:r w:rsidRPr="007D7446">
        <w:rPr>
          <w:rFonts w:ascii="Times New Roman" w:eastAsia="Times New Roman" w:hAnsi="Times New Roman" w:cs="Times New Roman"/>
          <w:sz w:val="20"/>
          <w:szCs w:val="20"/>
          <w:lang w:eastAsia="ru-RU"/>
        </w:rPr>
        <w:t>анкеровки</w:t>
      </w:r>
      <w:proofErr w:type="spellEnd"/>
      <w:r w:rsidRPr="007D7446">
        <w:rPr>
          <w:rFonts w:ascii="Times New Roman" w:eastAsia="Times New Roman" w:hAnsi="Times New Roman" w:cs="Times New Roman"/>
          <w:sz w:val="20"/>
          <w:szCs w:val="20"/>
          <w:lang w:eastAsia="ru-RU"/>
        </w:rPr>
        <w:t xml:space="preserve"> по норме времени экскаваторов с учетом указанных коэффициентов.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1.21.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 планировку дна и откосов каналов под облицовку следует учитывать в соответствии с проектом.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1.22.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 предусмотрена следующая глубина каналов: для экскаваторов с ковшом вместимостью 0,65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 4 м; для экскаваторов вместимостью 1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 6 м; для экскаваторов с ковшом вместимостью 2,5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 8 м. При глубине каналов </w:t>
      </w:r>
      <w:proofErr w:type="gramStart"/>
      <w:r w:rsidRPr="007D7446">
        <w:rPr>
          <w:rFonts w:ascii="Times New Roman" w:eastAsia="Times New Roman" w:hAnsi="Times New Roman" w:cs="Times New Roman"/>
          <w:sz w:val="20"/>
          <w:szCs w:val="20"/>
          <w:lang w:eastAsia="ru-RU"/>
        </w:rPr>
        <w:t>более указанной</w:t>
      </w:r>
      <w:proofErr w:type="gramEnd"/>
      <w:r w:rsidRPr="007D7446">
        <w:rPr>
          <w:rFonts w:ascii="Times New Roman" w:eastAsia="Times New Roman" w:hAnsi="Times New Roman" w:cs="Times New Roman"/>
          <w:sz w:val="20"/>
          <w:szCs w:val="20"/>
          <w:lang w:eastAsia="ru-RU"/>
        </w:rPr>
        <w:t xml:space="preserve"> следует применять коэффициенты, приведенные в п. 3.99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1.23. При уширении и углублении действующих каналов (реконструкция) и углублении и расчистке русел рек водоприемников, а также при очистке от наносов (в грунтах 1 и 2 группы) к расценкам 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093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3.101</w:t>
      </w:r>
      <w:r w:rsidRPr="007D7446">
        <w:rPr>
          <w:rFonts w:ascii="Times New Roman" w:eastAsia="Times New Roman" w:hAnsi="Times New Roman" w:cs="Times New Roman"/>
          <w:sz w:val="20"/>
          <w:szCs w:val="20"/>
          <w:lang w:eastAsia="ru-RU"/>
        </w:rPr>
        <w:noBreakHyphen/>
        <w:t>3.103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1.24. Уборка срезанного грунта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108 и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111 не предусмотрена и в случае необходимости должна определяться по соответствующим расценкам в зависимости от способа производства работ.</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109 и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110 предусмотрена планировка откосов экскаваторами с увеличенным ковшом вместимостью 0,8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или с ковшом-планировщиком вместимостью 0,65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1.26. Расценки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116, и расценки 1, 10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123 предусматривают работу механизмов (агрегатов) при одном проходе. При необходимости дополнительного прохода механизмов расценки следует увеличивать пропорционально количеству проходов.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1.27.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112 предусмотрена планировка орошаемых площадей «</w:t>
      </w:r>
      <w:proofErr w:type="spellStart"/>
      <w:r w:rsidRPr="007D7446">
        <w:rPr>
          <w:rFonts w:ascii="Times New Roman" w:eastAsia="Times New Roman" w:hAnsi="Times New Roman" w:cs="Times New Roman"/>
          <w:sz w:val="20"/>
          <w:szCs w:val="20"/>
          <w:lang w:eastAsia="ru-RU"/>
        </w:rPr>
        <w:t>бескулисным</w:t>
      </w:r>
      <w:proofErr w:type="spellEnd"/>
      <w:r w:rsidRPr="007D7446">
        <w:rPr>
          <w:rFonts w:ascii="Times New Roman" w:eastAsia="Times New Roman" w:hAnsi="Times New Roman" w:cs="Times New Roman"/>
          <w:sz w:val="20"/>
          <w:szCs w:val="20"/>
          <w:lang w:eastAsia="ru-RU"/>
        </w:rPr>
        <w:t xml:space="preserve">» способом. При планировке орошаемых площадей «кулисным» способом к расценкам указанной табл.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3.104</w:t>
      </w:r>
      <w:r w:rsidRPr="007D7446">
        <w:rPr>
          <w:rFonts w:ascii="Times New Roman" w:eastAsia="Times New Roman" w:hAnsi="Times New Roman" w:cs="Times New Roman"/>
          <w:sz w:val="20"/>
          <w:szCs w:val="20"/>
          <w:lang w:eastAsia="ru-RU"/>
        </w:rPr>
        <w:noBreakHyphen/>
        <w:t>3.106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1.28. Затраты на разработку машинами ранее разработанных или разрыхленных грунтов следует нормировать: при работе экскаваторов по расценкам для грунтов на одну группу ниже (грунты 2 по 1; 3 по 2; 4 по 3); при работе скреперов, бульдозеров, грейдеров и </w:t>
      </w:r>
      <w:proofErr w:type="gramStart"/>
      <w:r w:rsidRPr="007D7446">
        <w:rPr>
          <w:rFonts w:ascii="Times New Roman" w:eastAsia="Times New Roman" w:hAnsi="Times New Roman" w:cs="Times New Roman"/>
          <w:sz w:val="20"/>
          <w:szCs w:val="20"/>
          <w:lang w:eastAsia="ru-RU"/>
        </w:rPr>
        <w:t>грейдер-элеваторов</w:t>
      </w:r>
      <w:proofErr w:type="gramEnd"/>
      <w:r w:rsidRPr="007D7446">
        <w:rPr>
          <w:rFonts w:ascii="Times New Roman" w:eastAsia="Times New Roman" w:hAnsi="Times New Roman" w:cs="Times New Roman"/>
          <w:sz w:val="20"/>
          <w:szCs w:val="20"/>
          <w:lang w:eastAsia="ru-RU"/>
        </w:rPr>
        <w:t xml:space="preserve"> – по тем же группам грунтов.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1.29. При разработке грунтов, содержащих негабаритные включения, в проекте должны быть предусмотрены мероприятия по их разрушению или удалению за пределы площадки. Под негабаритными грузами в данном случае рассматриваются валуны, камни, куски скального грунта, наибольший размер которых превышает:</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2/3 ширины ковша – для экскаваторов, оборудованных обратной лопатой или оборудованием прямого копания;</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1/2 ширины ковша – для экскаваторов, оборудованных драглайном;</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2/3 наибольшей конструктивной глубины копания – для скреперов;</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1/2 высоты отвала – для бульдозеров и грейдеров;</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1/2 ширины кузова и по весу половину паспортной грузоподъемности – для транспортных средств;</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3/4 меньшей стороны приемного отверстия – для дробилки;</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30 см – при разработке вручную с удалением подъемными кранами.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1.30. Распределение грунтов по группам при разработке их </w:t>
      </w:r>
      <w:proofErr w:type="spellStart"/>
      <w:r w:rsidRPr="007D7446">
        <w:rPr>
          <w:rFonts w:ascii="Times New Roman" w:eastAsia="Times New Roman" w:hAnsi="Times New Roman" w:cs="Times New Roman"/>
          <w:sz w:val="20"/>
          <w:szCs w:val="20"/>
          <w:lang w:eastAsia="ru-RU"/>
        </w:rPr>
        <w:t>гидромеханизированным</w:t>
      </w:r>
      <w:proofErr w:type="spellEnd"/>
      <w:r w:rsidRPr="007D7446">
        <w:rPr>
          <w:rFonts w:ascii="Times New Roman" w:eastAsia="Times New Roman" w:hAnsi="Times New Roman" w:cs="Times New Roman"/>
          <w:sz w:val="20"/>
          <w:szCs w:val="20"/>
          <w:lang w:eastAsia="ru-RU"/>
        </w:rPr>
        <w:t xml:space="preserve"> способом приведено (</w:t>
      </w:r>
      <w:proofErr w:type="spellStart"/>
      <w:r w:rsidRPr="007D7446">
        <w:rPr>
          <w:rFonts w:ascii="Times New Roman" w:eastAsia="Times New Roman" w:hAnsi="Times New Roman" w:cs="Times New Roman"/>
          <w:sz w:val="20"/>
          <w:szCs w:val="20"/>
          <w:lang w:eastAsia="ru-RU"/>
        </w:rPr>
        <w:t>справочно</w:t>
      </w:r>
      <w:proofErr w:type="spellEnd"/>
      <w:r w:rsidRPr="007D7446">
        <w:rPr>
          <w:rFonts w:ascii="Times New Roman" w:eastAsia="Times New Roman" w:hAnsi="Times New Roman" w:cs="Times New Roman"/>
          <w:sz w:val="20"/>
          <w:szCs w:val="20"/>
          <w:lang w:eastAsia="ru-RU"/>
        </w:rPr>
        <w:t>) в приложении 3 и 4.</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1.31. Расценками предусматривается разработка грунтов 2 группы. При разработке грунтов других групп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147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3.110</w:t>
      </w:r>
      <w:r w:rsidRPr="007D7446">
        <w:rPr>
          <w:rFonts w:ascii="Times New Roman" w:eastAsia="Times New Roman" w:hAnsi="Times New Roman" w:cs="Times New Roman"/>
          <w:sz w:val="20"/>
          <w:szCs w:val="20"/>
          <w:lang w:eastAsia="ru-RU"/>
        </w:rPr>
        <w:noBreakHyphen/>
        <w:t>3.137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1.32. В расценках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не учтены потери грунта при его разработке, транспортировании и укладке. Размер этих потерь следует устанавливать в проекте в соответствии с п. 2.29 и применять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147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3.138</w:t>
      </w:r>
      <w:r w:rsidRPr="007D7446">
        <w:rPr>
          <w:rFonts w:ascii="Times New Roman" w:eastAsia="Times New Roman" w:hAnsi="Times New Roman" w:cs="Times New Roman"/>
          <w:sz w:val="20"/>
          <w:szCs w:val="20"/>
          <w:lang w:eastAsia="ru-RU"/>
        </w:rPr>
        <w:noBreakHyphen/>
        <w:t>3.142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1.33. Выбор состава установок и машин для гидромеханизации, их производительности и напора следует производить в соответствии с проектными данными применительно к номенклатуре машин гидромеханизации.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1.34.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предусмотрены забои высотой от 5 до 15 м. При высоте забоя от 3 до 5 и более 15 м к расценкам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147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3.143, 3.144 раздела 3 технической части. При высоте забоя менее 3 м надлежит дополнительно учитывать разработку забоя другими землеройными машинами, а группу грунта определять по примечанию к приложению 3.</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1.35.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 предусмотрена общая высота подводного и надводного забоев для землесосных снарядов производительностью,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/ч, грунта:</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80 более 2,4 м;</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lastRenderedPageBreak/>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140 и 200 более 3,2 м;</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400 более 4,8 м;</w:t>
      </w:r>
    </w:p>
    <w:p w:rsidR="007D7446" w:rsidRPr="007D7446" w:rsidRDefault="007D7446" w:rsidP="007D7446">
      <w:pPr>
        <w:spacing w:after="0" w:line="240" w:lineRule="auto"/>
        <w:ind w:left="1004" w:hanging="360"/>
        <w:jc w:val="both"/>
        <w:rPr>
          <w:rFonts w:ascii="Times New Roman" w:eastAsia="Times New Roman" w:hAnsi="Times New Roman" w:cs="Times New Roman"/>
          <w:sz w:val="24"/>
          <w:szCs w:val="24"/>
          <w:lang w:eastAsia="ru-RU"/>
        </w:rPr>
      </w:pPr>
      <w:r w:rsidRPr="007D7446">
        <w:rPr>
          <w:rFonts w:ascii="Symbol" w:eastAsia="Times New Roman" w:hAnsi="Symbol" w:cs="Times New Roman"/>
          <w:sz w:val="20"/>
          <w:szCs w:val="20"/>
          <w:lang w:eastAsia="ru-RU"/>
        </w:rPr>
        <w:t></w:t>
      </w:r>
      <w:r w:rsidRPr="007D7446">
        <w:rPr>
          <w:rFonts w:ascii="Times New Roman" w:eastAsia="Times New Roman" w:hAnsi="Times New Roman" w:cs="Times New Roman"/>
          <w:sz w:val="14"/>
          <w:szCs w:val="14"/>
          <w:lang w:eastAsia="ru-RU"/>
        </w:rPr>
        <w:t xml:space="preserve">         </w:t>
      </w:r>
      <w:r w:rsidRPr="007D7446">
        <w:rPr>
          <w:rFonts w:ascii="Times New Roman" w:eastAsia="Times New Roman" w:hAnsi="Times New Roman" w:cs="Times New Roman"/>
          <w:sz w:val="20"/>
          <w:szCs w:val="20"/>
          <w:lang w:eastAsia="ru-RU"/>
        </w:rPr>
        <w:t>600 более 6,4 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меньшей высоте забоя к расценкам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146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3.145, 3.146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1.36.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 предусмотрена укладка грунта гидромониторными установками и земснарядами производительностью менее 200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/ч – послойно-</w:t>
      </w:r>
      <w:proofErr w:type="spellStart"/>
      <w:r w:rsidRPr="007D7446">
        <w:rPr>
          <w:rFonts w:ascii="Times New Roman" w:eastAsia="Times New Roman" w:hAnsi="Times New Roman" w:cs="Times New Roman"/>
          <w:sz w:val="20"/>
          <w:szCs w:val="20"/>
          <w:lang w:eastAsia="ru-RU"/>
        </w:rPr>
        <w:t>грунтоопорным</w:t>
      </w:r>
      <w:proofErr w:type="spellEnd"/>
      <w:r w:rsidRPr="007D7446">
        <w:rPr>
          <w:rFonts w:ascii="Times New Roman" w:eastAsia="Times New Roman" w:hAnsi="Times New Roman" w:cs="Times New Roman"/>
          <w:sz w:val="20"/>
          <w:szCs w:val="20"/>
          <w:lang w:eastAsia="ru-RU"/>
        </w:rPr>
        <w:t xml:space="preserve"> способом и методом набивки гребня; производительностью 200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/ч и более – </w:t>
      </w:r>
      <w:proofErr w:type="spellStart"/>
      <w:r w:rsidRPr="007D7446">
        <w:rPr>
          <w:rFonts w:ascii="Times New Roman" w:eastAsia="Times New Roman" w:hAnsi="Times New Roman" w:cs="Times New Roman"/>
          <w:sz w:val="20"/>
          <w:szCs w:val="20"/>
          <w:lang w:eastAsia="ru-RU"/>
        </w:rPr>
        <w:t>безэстакадным</w:t>
      </w:r>
      <w:proofErr w:type="spellEnd"/>
      <w:r w:rsidRPr="007D7446">
        <w:rPr>
          <w:rFonts w:ascii="Times New Roman" w:eastAsia="Times New Roman" w:hAnsi="Times New Roman" w:cs="Times New Roman"/>
          <w:sz w:val="20"/>
          <w:szCs w:val="20"/>
          <w:lang w:eastAsia="ru-RU"/>
        </w:rPr>
        <w:t xml:space="preserve"> способом. При укладке грунта гидромониторными установками и земснарядами производительностью 200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/ч и более – другими способами,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следует применять коэффициенты, приведенные в п. 3.147 таблицы 1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1.37. В расценках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предусмотрено снабжение электроэнергией гидромониторных установок, земснарядов и землесосных станций перекачки от постоянных источников (приложение 4).</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работе этих машин и установок в комплексе с передвижными дизельными электростанциями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следует применять коэффициенты, приведенные в п. 3.148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1.38. При разработке грунта в профилированных выемках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147 следует применять коэффициенты, приведенные в п. 3.149 раздела 3 технической части. Отнесение выемок </w:t>
      </w:r>
      <w:proofErr w:type="gramStart"/>
      <w:r w:rsidRPr="007D7446">
        <w:rPr>
          <w:rFonts w:ascii="Times New Roman" w:eastAsia="Times New Roman" w:hAnsi="Times New Roman" w:cs="Times New Roman"/>
          <w:sz w:val="20"/>
          <w:szCs w:val="20"/>
          <w:lang w:eastAsia="ru-RU"/>
        </w:rPr>
        <w:t>к</w:t>
      </w:r>
      <w:proofErr w:type="gramEnd"/>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профильным</w:t>
      </w:r>
      <w:proofErr w:type="gramEnd"/>
      <w:r w:rsidRPr="007D7446">
        <w:rPr>
          <w:rFonts w:ascii="Times New Roman" w:eastAsia="Times New Roman" w:hAnsi="Times New Roman" w:cs="Times New Roman"/>
          <w:sz w:val="20"/>
          <w:szCs w:val="20"/>
          <w:lang w:eastAsia="ru-RU"/>
        </w:rPr>
        <w:t xml:space="preserve"> устанавливается проектом в зависимости от назначения сооружения, технологии производства работ.</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1.39.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предусмотрена разработка и транспортирование грунта без применения землесосных станций перекачки.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работе с землесосными станциями перекачки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147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3.150</w:t>
      </w:r>
      <w:r w:rsidRPr="007D7446">
        <w:rPr>
          <w:rFonts w:ascii="Times New Roman" w:eastAsia="Times New Roman" w:hAnsi="Times New Roman" w:cs="Times New Roman"/>
          <w:sz w:val="20"/>
          <w:szCs w:val="20"/>
          <w:lang w:eastAsia="ru-RU"/>
        </w:rPr>
        <w:noBreakHyphen/>
        <w:t>3.152 таблицы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1.40.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предусмотрена укладка грунта в земляное сооружение заданного профиля.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укладке грунта в отвалы, штабеля, под воду, одностороннем намыве, свободными или пляжными откосами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147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3.153</w:t>
      </w:r>
      <w:r w:rsidRPr="007D7446">
        <w:rPr>
          <w:rFonts w:ascii="Times New Roman" w:eastAsia="Times New Roman" w:hAnsi="Times New Roman" w:cs="Times New Roman"/>
          <w:sz w:val="20"/>
          <w:szCs w:val="20"/>
          <w:lang w:eastAsia="ru-RU"/>
        </w:rPr>
        <w:noBreakHyphen/>
        <w:t>3.157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1.41. При намыве земляного полотна второго железнодорожного пути (уширение автодороги)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147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3.158, 3.159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1.42. При добыче грунта галечникового, гравийного и песчаного с укладкой его в штабель для нужд подсобного производства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следует применять коэффициенты, приведенные в п. 3.160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1.43. При разработке грунта в засоренных выемках и карьерах, вызывающих простои машин и установок гидромеханизации более 5 % продолжительности рабочей смены,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160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3.161</w:t>
      </w:r>
      <w:r w:rsidRPr="007D7446">
        <w:rPr>
          <w:rFonts w:ascii="Times New Roman" w:eastAsia="Times New Roman" w:hAnsi="Times New Roman" w:cs="Times New Roman"/>
          <w:sz w:val="20"/>
          <w:szCs w:val="20"/>
          <w:lang w:eastAsia="ru-RU"/>
        </w:rPr>
        <w:noBreakHyphen/>
        <w:t xml:space="preserve">3.165 раздела 3 технической части. Время простоя из-за засоренности забоя определяется в процентах, исходя из отношения общего времени простоя по этой причине к общему времени рабочих смен за соответствующий период работы без учета </w:t>
      </w:r>
      <w:proofErr w:type="spellStart"/>
      <w:r w:rsidRPr="007D7446">
        <w:rPr>
          <w:rFonts w:ascii="Times New Roman" w:eastAsia="Times New Roman" w:hAnsi="Times New Roman" w:cs="Times New Roman"/>
          <w:sz w:val="20"/>
          <w:szCs w:val="20"/>
          <w:lang w:eastAsia="ru-RU"/>
        </w:rPr>
        <w:t>цельносменных</w:t>
      </w:r>
      <w:proofErr w:type="spellEnd"/>
      <w:r w:rsidRPr="007D7446">
        <w:rPr>
          <w:rFonts w:ascii="Times New Roman" w:eastAsia="Times New Roman" w:hAnsi="Times New Roman" w:cs="Times New Roman"/>
          <w:sz w:val="20"/>
          <w:szCs w:val="20"/>
          <w:lang w:eastAsia="ru-RU"/>
        </w:rPr>
        <w:t xml:space="preserve"> простоев машин и установок гидромеханизации.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засоренности обводненных карьеров взрывоопасными предметами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160 следует применять коэффициенты, приведенные в п. 3.166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1.44. Затраты на вспомогательные работы и укладку трубопроводов для гидромеханизации следует определять по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149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155.</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1.45. При первичной укладке проектное количество труб, фасонных частей, арматуры и 50 % поковок и болтов подлежит возврату по окончании </w:t>
      </w:r>
      <w:proofErr w:type="spellStart"/>
      <w:r w:rsidRPr="007D7446">
        <w:rPr>
          <w:rFonts w:ascii="Times New Roman" w:eastAsia="Times New Roman" w:hAnsi="Times New Roman" w:cs="Times New Roman"/>
          <w:sz w:val="20"/>
          <w:szCs w:val="20"/>
          <w:lang w:eastAsia="ru-RU"/>
        </w:rPr>
        <w:t>гидромеханизированных</w:t>
      </w:r>
      <w:proofErr w:type="spellEnd"/>
      <w:r w:rsidRPr="007D7446">
        <w:rPr>
          <w:rFonts w:ascii="Times New Roman" w:eastAsia="Times New Roman" w:hAnsi="Times New Roman" w:cs="Times New Roman"/>
          <w:sz w:val="20"/>
          <w:szCs w:val="20"/>
          <w:lang w:eastAsia="ru-RU"/>
        </w:rPr>
        <w:t xml:space="preserve"> работ на каждом строительстве или сооружении по ценам возможной реализации за вычетом расходов по приведению их в пригодное состояние и доставке к месту складирования.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Перекладку труб с одного сооружения на другое на одном и том же строительстве следует учитывать по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151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155 с исключением (после начисления накладных расходов и плановых накоплений) расхода труб, фасонных частей, арматуры и 50 % поковок и болтов.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1.46. При продолжительности выполнения </w:t>
      </w:r>
      <w:proofErr w:type="spellStart"/>
      <w:r w:rsidRPr="007D7446">
        <w:rPr>
          <w:rFonts w:ascii="Times New Roman" w:eastAsia="Times New Roman" w:hAnsi="Times New Roman" w:cs="Times New Roman"/>
          <w:sz w:val="20"/>
          <w:szCs w:val="20"/>
          <w:lang w:eastAsia="ru-RU"/>
        </w:rPr>
        <w:t>гидромеханизированных</w:t>
      </w:r>
      <w:proofErr w:type="spellEnd"/>
      <w:r w:rsidRPr="007D7446">
        <w:rPr>
          <w:rFonts w:ascii="Times New Roman" w:eastAsia="Times New Roman" w:hAnsi="Times New Roman" w:cs="Times New Roman"/>
          <w:sz w:val="20"/>
          <w:szCs w:val="20"/>
          <w:lang w:eastAsia="ru-RU"/>
        </w:rPr>
        <w:t xml:space="preserve"> работ на объекте, превышающей нормативный срок службы труб, приведенный в приложении 6, следует, если это предусмотрено в проекте, учитывать полную или частичную повторную укладку трубопроводов для гидромеханизации. В этом случае возврат расхода труб следует определять в соответствии с п. 1.45.</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1.47. При транспортировании по трубам абразивного грунта, вызывающего повышенный против расценки износ труб, следует учитывать, если это предусмотрено в проекте, повторную полную или частичную укладку трубопроводов для гидромеханизации. В этом случае возврат труб </w:t>
      </w:r>
      <w:proofErr w:type="gramStart"/>
      <w:r w:rsidRPr="007D7446">
        <w:rPr>
          <w:rFonts w:ascii="Times New Roman" w:eastAsia="Times New Roman" w:hAnsi="Times New Roman" w:cs="Times New Roman"/>
          <w:sz w:val="20"/>
          <w:szCs w:val="20"/>
          <w:lang w:eastAsia="ru-RU"/>
        </w:rPr>
        <w:t>первичной</w:t>
      </w:r>
      <w:proofErr w:type="gramEnd"/>
      <w:r w:rsidRPr="007D7446">
        <w:rPr>
          <w:rFonts w:ascii="Times New Roman" w:eastAsia="Times New Roman" w:hAnsi="Times New Roman" w:cs="Times New Roman"/>
          <w:sz w:val="20"/>
          <w:szCs w:val="20"/>
          <w:lang w:eastAsia="ru-RU"/>
        </w:rPr>
        <w:t xml:space="preserve"> и последующих укладок следует принимать в размере 65 % затрат на ремонт и износ, приведенных в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на объем работ, предусмотренных проектом.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Размер и порядок расчета по возврату труб при укладке дюкеров устанавливается по проектным данным.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1.48. При разработке грунтов земснарядами, оборудованными </w:t>
      </w:r>
      <w:proofErr w:type="spellStart"/>
      <w:r w:rsidRPr="007D7446">
        <w:rPr>
          <w:rFonts w:ascii="Times New Roman" w:eastAsia="Times New Roman" w:hAnsi="Times New Roman" w:cs="Times New Roman"/>
          <w:sz w:val="20"/>
          <w:szCs w:val="20"/>
          <w:lang w:eastAsia="ru-RU"/>
        </w:rPr>
        <w:t>эжектирующими</w:t>
      </w:r>
      <w:proofErr w:type="spellEnd"/>
      <w:r w:rsidRPr="007D7446">
        <w:rPr>
          <w:rFonts w:ascii="Times New Roman" w:eastAsia="Times New Roman" w:hAnsi="Times New Roman" w:cs="Times New Roman"/>
          <w:sz w:val="20"/>
          <w:szCs w:val="20"/>
          <w:lang w:eastAsia="ru-RU"/>
        </w:rPr>
        <w:t xml:space="preserve"> устройствами, к расценкам выработки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 следует применять коэффициенты, приведенные в п. 3.167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1.49. При работе земснарядов в едином технологическом потоке совместно с гидравлической установкой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 следует применять коэффициенты, приведенные в п. 3.168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1.50.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148 предусмотрена разработка грунта при глубине разрабатываемого слоя от 0,5 до 0,7 м, высоте выброса до 2 м, транспортировании пульпы до 50 м и ширине прорези более 10 м. При других значениях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3.169</w:t>
      </w:r>
      <w:r w:rsidRPr="007D7446">
        <w:rPr>
          <w:rFonts w:ascii="Times New Roman" w:eastAsia="Times New Roman" w:hAnsi="Times New Roman" w:cs="Times New Roman"/>
          <w:sz w:val="20"/>
          <w:szCs w:val="20"/>
          <w:lang w:eastAsia="ru-RU"/>
        </w:rPr>
        <w:noBreakHyphen/>
        <w:t>3.178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1.51. В расценках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 предусмотрено использование машин и установок гидромеханизации в календарном году в течение 4000 рабочих часов.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Если проектом предусмотрено другое количество часов использования машин и установок гидромеханизации в календарном году, то к расценкам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148 следует применять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3.216</w:t>
      </w:r>
      <w:r w:rsidRPr="007D7446">
        <w:rPr>
          <w:rFonts w:ascii="Times New Roman" w:eastAsia="Times New Roman" w:hAnsi="Times New Roman" w:cs="Times New Roman"/>
          <w:sz w:val="20"/>
          <w:szCs w:val="20"/>
          <w:lang w:eastAsia="ru-RU"/>
        </w:rPr>
        <w:noBreakHyphen/>
        <w:t>3.223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1.52. </w:t>
      </w:r>
      <w:proofErr w:type="gramStart"/>
      <w:r w:rsidRPr="007D7446">
        <w:rPr>
          <w:rFonts w:ascii="Times New Roman" w:eastAsia="Times New Roman" w:hAnsi="Times New Roman" w:cs="Times New Roman"/>
          <w:sz w:val="20"/>
          <w:szCs w:val="20"/>
          <w:lang w:eastAsia="ru-RU"/>
        </w:rPr>
        <w:t>В расценках предусмотрено возведение насыпей на болотах глубиной не менее 0,5 м следующих типов: 1 – болота, заполненные до дна торфом устойчивой консистенции; 2 – болота, заполненные до дна торфом неустойчивой консистенции, скрытым под растительно-корневым покровом; 3 – болота, заполненные болотным илом и водой с торфяной коркой или без нее.</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1.53. Затраты на работы по очистке </w:t>
      </w:r>
      <w:proofErr w:type="spellStart"/>
      <w:r w:rsidRPr="007D7446">
        <w:rPr>
          <w:rFonts w:ascii="Times New Roman" w:eastAsia="Times New Roman" w:hAnsi="Times New Roman" w:cs="Times New Roman"/>
          <w:sz w:val="20"/>
          <w:szCs w:val="20"/>
          <w:lang w:eastAsia="ru-RU"/>
        </w:rPr>
        <w:t>торфоприемников</w:t>
      </w:r>
      <w:proofErr w:type="spellEnd"/>
      <w:r w:rsidRPr="007D7446">
        <w:rPr>
          <w:rFonts w:ascii="Times New Roman" w:eastAsia="Times New Roman" w:hAnsi="Times New Roman" w:cs="Times New Roman"/>
          <w:sz w:val="20"/>
          <w:szCs w:val="20"/>
          <w:lang w:eastAsia="ru-RU"/>
        </w:rPr>
        <w:t xml:space="preserve"> от наплывающего торфа следует определять по расценке 4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017.</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1.54. В расценках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039 и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040 учтено применение готового дерна и растительной земли, заготовку и доставку к месту работ которых следует определять дополнительно.</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1.55. Расценки на разработку, выполняемую вручную при послойном залегании грунтов, следует принимать для каждой группы грунтов, исходя из полной проектной глубины разработки.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Например, требуется вырыть вручную траншею глубиной 3 м, в которой грунт 1 группы залегает до глубины 1 м от поверхности, а грунт 3 группы – от 1,01 до 3 м, в этом случае разработку грунта как </w:t>
      </w:r>
      <w:proofErr w:type="gramStart"/>
      <w:r w:rsidRPr="007D7446">
        <w:rPr>
          <w:rFonts w:ascii="Times New Roman" w:eastAsia="Times New Roman" w:hAnsi="Times New Roman" w:cs="Times New Roman"/>
          <w:sz w:val="20"/>
          <w:szCs w:val="20"/>
          <w:lang w:eastAsia="ru-RU"/>
        </w:rPr>
        <w:t>1</w:t>
      </w:r>
      <w:proofErr w:type="gramEnd"/>
      <w:r w:rsidRPr="007D7446">
        <w:rPr>
          <w:rFonts w:ascii="Times New Roman" w:eastAsia="Times New Roman" w:hAnsi="Times New Roman" w:cs="Times New Roman"/>
          <w:sz w:val="20"/>
          <w:szCs w:val="20"/>
          <w:lang w:eastAsia="ru-RU"/>
        </w:rPr>
        <w:t xml:space="preserve"> так и 3 группы следует учитывать по расценкам таблиц, предусматривающим глубину разработки до 3 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1.56. Для определения затрат на ручную разработку ранее разрыхленных не слежавшихся грунтов 2</w:t>
      </w:r>
      <w:r w:rsidRPr="007D7446">
        <w:rPr>
          <w:rFonts w:ascii="Times New Roman" w:eastAsia="Times New Roman" w:hAnsi="Times New Roman" w:cs="Times New Roman"/>
          <w:sz w:val="20"/>
          <w:szCs w:val="20"/>
          <w:lang w:eastAsia="ru-RU"/>
        </w:rPr>
        <w:noBreakHyphen/>
        <w:t>4 группы следует применять расценки на одну группу ниже, а для грунтов 5</w:t>
      </w:r>
      <w:r w:rsidRPr="007D7446">
        <w:rPr>
          <w:rFonts w:ascii="Times New Roman" w:eastAsia="Times New Roman" w:hAnsi="Times New Roman" w:cs="Times New Roman"/>
          <w:sz w:val="20"/>
          <w:szCs w:val="20"/>
          <w:lang w:eastAsia="ru-RU"/>
        </w:rPr>
        <w:noBreakHyphen/>
        <w:t>7 группы – расценки 4 группы.</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1.57. При определении затрат на доработку вручную котлованов и траншей, разработанных механизированным способом, следует руководствоваться п. 3.187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1.58. В расценках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066 и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067 на устройство креплений стенок траншей к неустойчивым грунтам следует относить песчаные, гравелистые и другие несвязные грунты, а к устойчивым – глинистые, суглинистые и другие связные грунты.</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1.59. Расценки на разработку скального грунта отбойными молотками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065) следует применять в случаях, когда не допускается производство взрывных работ.</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1.60. При погрузке вручную неуплотненного грунта в транспортные средства из штабелей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 xml:space="preserve">093) предусмотрена погрузка грунта 4 группы и выше </w:t>
      </w:r>
      <w:proofErr w:type="gramStart"/>
      <w:r w:rsidRPr="007D7446">
        <w:rPr>
          <w:rFonts w:ascii="Times New Roman" w:eastAsia="Times New Roman" w:hAnsi="Times New Roman" w:cs="Times New Roman"/>
          <w:sz w:val="20"/>
          <w:szCs w:val="20"/>
          <w:lang w:eastAsia="ru-RU"/>
        </w:rPr>
        <w:t>разрыхленным</w:t>
      </w:r>
      <w:proofErr w:type="gramEnd"/>
      <w:r w:rsidRPr="007D7446">
        <w:rPr>
          <w:rFonts w:ascii="Times New Roman" w:eastAsia="Times New Roman" w:hAnsi="Times New Roman" w:cs="Times New Roman"/>
          <w:sz w:val="20"/>
          <w:szCs w:val="20"/>
          <w:lang w:eastAsia="ru-RU"/>
        </w:rPr>
        <w:t>. Затраты труда рабочих при погрузке грунта в забое в бортовые автомобили и выгрузке из них следует определять по п. 3.213, 3.214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1.61. </w:t>
      </w:r>
      <w:proofErr w:type="gramStart"/>
      <w:r w:rsidRPr="007D7446">
        <w:rPr>
          <w:rFonts w:ascii="Times New Roman" w:eastAsia="Times New Roman" w:hAnsi="Times New Roman" w:cs="Times New Roman"/>
          <w:sz w:val="20"/>
          <w:szCs w:val="20"/>
          <w:lang w:eastAsia="ru-RU"/>
        </w:rPr>
        <w:t>Затраты по засыпке траншей и котлованов бульдозером ранее разрыхленными вечномерзлыми грунтами 1 м, 2 м, 3 м с перемещением до 5 м и на каждые последующие 5 м следует определять по расценкам для 3 группы грунтов табл. С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033 по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087 с поправочным коэффициентом, приведенным в п. 3.79 раздела 3 технической части.</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1.62. В расценках табл. с 01-02-074 по 01-02-076 предусмотрена разработка вручную вечномерзлых грунтов в котлованах и траншеях без устройства креплений. В случае необходимости крепление следует учитывать дополнительно.</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1.63. Расценки на оттаивание вечномерзлых грунтов </w:t>
      </w:r>
      <w:proofErr w:type="spellStart"/>
      <w:r w:rsidRPr="007D7446">
        <w:rPr>
          <w:rFonts w:ascii="Times New Roman" w:eastAsia="Times New Roman" w:hAnsi="Times New Roman" w:cs="Times New Roman"/>
          <w:sz w:val="20"/>
          <w:szCs w:val="20"/>
          <w:lang w:eastAsia="ru-RU"/>
        </w:rPr>
        <w:t>паропрогревом</w:t>
      </w:r>
      <w:proofErr w:type="spellEnd"/>
      <w:r w:rsidRPr="007D7446">
        <w:rPr>
          <w:rFonts w:ascii="Times New Roman" w:eastAsia="Times New Roman" w:hAnsi="Times New Roman" w:cs="Times New Roman"/>
          <w:sz w:val="20"/>
          <w:szCs w:val="20"/>
          <w:lang w:eastAsia="ru-RU"/>
        </w:rPr>
        <w:t xml:space="preserve"> (табл. 01-02-083) применяются только при незначительных объемах работ при соответствующем обосновании проектом.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1.64. В расценках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087 предусмотрена средняя плотность рыхлого снега до 200 кг/м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и плотного снега до 400 кг/м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1.65. При погрузке вручную неуплотненного мерзлого грунта в транспортные средства из штабелей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 xml:space="preserve">093) предусмотрена погрузка грунта 4 группы и выше </w:t>
      </w:r>
      <w:proofErr w:type="gramStart"/>
      <w:r w:rsidRPr="007D7446">
        <w:rPr>
          <w:rFonts w:ascii="Times New Roman" w:eastAsia="Times New Roman" w:hAnsi="Times New Roman" w:cs="Times New Roman"/>
          <w:sz w:val="20"/>
          <w:szCs w:val="20"/>
          <w:lang w:eastAsia="ru-RU"/>
        </w:rPr>
        <w:t>разрыхленным</w:t>
      </w:r>
      <w:proofErr w:type="gramEnd"/>
      <w:r w:rsidRPr="007D7446">
        <w:rPr>
          <w:rFonts w:ascii="Times New Roman" w:eastAsia="Times New Roman" w:hAnsi="Times New Roman" w:cs="Times New Roman"/>
          <w:sz w:val="20"/>
          <w:szCs w:val="20"/>
          <w:lang w:eastAsia="ru-RU"/>
        </w:rPr>
        <w:t xml:space="preserve">. Затраты труда рабочих при погрузке грунта в забое в бортовые автомобили и выгрузке из них следует определять по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3.213, 3.214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1.66. Расценки на валку и корчевку леса, корчевку пней и расчистку площадей и трасс от леса, кустарника и мелколесья (табл. с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099 по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123) следует применять только при производстве этих работ на строительстве силами строительно-монтажных организаций.</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1.67. </w:t>
      </w:r>
      <w:proofErr w:type="gramStart"/>
      <w:r w:rsidRPr="007D7446">
        <w:rPr>
          <w:rFonts w:ascii="Times New Roman" w:eastAsia="Times New Roman" w:hAnsi="Times New Roman" w:cs="Times New Roman"/>
          <w:sz w:val="20"/>
          <w:szCs w:val="20"/>
          <w:lang w:eastAsia="ru-RU"/>
        </w:rPr>
        <w:t>В КЕР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101 предусмотрены валка деревьев и разделка древесины мягких (осина, липа, сосна, кедр, ель, пихта, береза, ольха) и твердых (дуб, бук, граб, клен, ясень) пород, а также лиственницы.</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1.68. Показатели, характеризующие густоту мелколесья и кустарника, приведены в приложении 7.</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1.69. Для определения объема древесины, получаемой при валке леса, следует руководствоваться лесотаксационными данными.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отсутствии лесотаксационных данных объем древесины, полученный с 1 га леса различной густоты и крупности, принимать по приложению 8.</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1.70. Необходимость разделки древесины, полученной от валки леса и устройства разделочных площадок, устанавливается проектом. Затраты по расчистке от леса и кустарника мест, отведенных под разделочные площадки, когда последние не могут быть размещены на расчищаемой просеке, следует включать в объем работ по лесоочистке.</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1.71. Расценки предусматривают весь комплекс работ по сборке, погружению, установке, извлечению и разборке иглофильтров и </w:t>
      </w:r>
      <w:proofErr w:type="spellStart"/>
      <w:r w:rsidRPr="007D7446">
        <w:rPr>
          <w:rFonts w:ascii="Times New Roman" w:eastAsia="Times New Roman" w:hAnsi="Times New Roman" w:cs="Times New Roman"/>
          <w:sz w:val="20"/>
          <w:szCs w:val="20"/>
          <w:lang w:eastAsia="ru-RU"/>
        </w:rPr>
        <w:t>эжекторных</w:t>
      </w:r>
      <w:proofErr w:type="spellEnd"/>
      <w:r w:rsidRPr="007D7446">
        <w:rPr>
          <w:rFonts w:ascii="Times New Roman" w:eastAsia="Times New Roman" w:hAnsi="Times New Roman" w:cs="Times New Roman"/>
          <w:sz w:val="20"/>
          <w:szCs w:val="20"/>
          <w:lang w:eastAsia="ru-RU"/>
        </w:rPr>
        <w:t xml:space="preserve"> водоподъемников длиной от 4 до 30 м с прокладкой водовода и эксплуатацией насоса для подачи воды при </w:t>
      </w:r>
      <w:proofErr w:type="spellStart"/>
      <w:r w:rsidRPr="007D7446">
        <w:rPr>
          <w:rFonts w:ascii="Times New Roman" w:eastAsia="Times New Roman" w:hAnsi="Times New Roman" w:cs="Times New Roman"/>
          <w:sz w:val="20"/>
          <w:szCs w:val="20"/>
          <w:lang w:eastAsia="ru-RU"/>
        </w:rPr>
        <w:t>гидропогружении</w:t>
      </w:r>
      <w:proofErr w:type="spellEnd"/>
      <w:r w:rsidRPr="007D7446">
        <w:rPr>
          <w:rFonts w:ascii="Times New Roman" w:eastAsia="Times New Roman" w:hAnsi="Times New Roman" w:cs="Times New Roman"/>
          <w:sz w:val="20"/>
          <w:szCs w:val="20"/>
          <w:lang w:eastAsia="ru-RU"/>
        </w:rPr>
        <w:t xml:space="preserve"> иглофильтров и обсадных труб, а также монтажу и демонтажу всасывающего коллектора.</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1.72. Расценки предусматривают гидравлическое погружение легких иглофильтров и обсадных труб в грунты 2 и 3 группы согласно приложению 9.</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При </w:t>
      </w:r>
      <w:proofErr w:type="spellStart"/>
      <w:r w:rsidRPr="007D7446">
        <w:rPr>
          <w:rFonts w:ascii="Times New Roman" w:eastAsia="Times New Roman" w:hAnsi="Times New Roman" w:cs="Times New Roman"/>
          <w:sz w:val="20"/>
          <w:szCs w:val="20"/>
          <w:lang w:eastAsia="ru-RU"/>
        </w:rPr>
        <w:t>гидропогружении</w:t>
      </w:r>
      <w:proofErr w:type="spellEnd"/>
      <w:r w:rsidRPr="007D7446">
        <w:rPr>
          <w:rFonts w:ascii="Times New Roman" w:eastAsia="Times New Roman" w:hAnsi="Times New Roman" w:cs="Times New Roman"/>
          <w:sz w:val="20"/>
          <w:szCs w:val="20"/>
          <w:lang w:eastAsia="ru-RU"/>
        </w:rPr>
        <w:t xml:space="preserve"> легких иглофильтров и обсадных труб в грунтах 3 группы следует дополнительно учитывать затраты на эксплуатацию передвижных компрессоров, принимая время их работы </w:t>
      </w:r>
      <w:proofErr w:type="gramStart"/>
      <w:r w:rsidRPr="007D7446">
        <w:rPr>
          <w:rFonts w:ascii="Times New Roman" w:eastAsia="Times New Roman" w:hAnsi="Times New Roman" w:cs="Times New Roman"/>
          <w:sz w:val="20"/>
          <w:szCs w:val="20"/>
          <w:lang w:eastAsia="ru-RU"/>
        </w:rPr>
        <w:t>равным</w:t>
      </w:r>
      <w:proofErr w:type="gramEnd"/>
      <w:r w:rsidRPr="007D7446">
        <w:rPr>
          <w:rFonts w:ascii="Times New Roman" w:eastAsia="Times New Roman" w:hAnsi="Times New Roman" w:cs="Times New Roman"/>
          <w:sz w:val="20"/>
          <w:szCs w:val="20"/>
          <w:lang w:eastAsia="ru-RU"/>
        </w:rPr>
        <w:t xml:space="preserve"> времени работы насосов, предусмотренных для гидравлического погружения КЕР сборника 01.</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1.73. </w:t>
      </w:r>
      <w:proofErr w:type="spellStart"/>
      <w:r w:rsidRPr="007D7446">
        <w:rPr>
          <w:rFonts w:ascii="Times New Roman" w:eastAsia="Times New Roman" w:hAnsi="Times New Roman" w:cs="Times New Roman"/>
          <w:sz w:val="20"/>
          <w:szCs w:val="20"/>
          <w:lang w:eastAsia="ru-RU"/>
        </w:rPr>
        <w:t>Гидропогружение</w:t>
      </w:r>
      <w:proofErr w:type="spellEnd"/>
      <w:r w:rsidRPr="007D7446">
        <w:rPr>
          <w:rFonts w:ascii="Times New Roman" w:eastAsia="Times New Roman" w:hAnsi="Times New Roman" w:cs="Times New Roman"/>
          <w:sz w:val="20"/>
          <w:szCs w:val="20"/>
          <w:lang w:eastAsia="ru-RU"/>
        </w:rPr>
        <w:t xml:space="preserve"> и установка легких иглофильтров в скважины длиной до 4 м выполняется вручную.</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proofErr w:type="spellStart"/>
      <w:r w:rsidRPr="007D7446">
        <w:rPr>
          <w:rFonts w:ascii="Times New Roman" w:eastAsia="Times New Roman" w:hAnsi="Times New Roman" w:cs="Times New Roman"/>
          <w:sz w:val="20"/>
          <w:szCs w:val="20"/>
          <w:lang w:eastAsia="ru-RU"/>
        </w:rPr>
        <w:t>Гидропогружение</w:t>
      </w:r>
      <w:proofErr w:type="spellEnd"/>
      <w:r w:rsidRPr="007D7446">
        <w:rPr>
          <w:rFonts w:ascii="Times New Roman" w:eastAsia="Times New Roman" w:hAnsi="Times New Roman" w:cs="Times New Roman"/>
          <w:sz w:val="20"/>
          <w:szCs w:val="20"/>
          <w:lang w:eastAsia="ru-RU"/>
        </w:rPr>
        <w:t xml:space="preserve"> обсадных труб длиной 4 и 7 м, иглофильтров длиной до 7 м и установка иглофильтров длиной до 7 м в готовую скважину предусматривается с помощью бурового станка УГБ-50м. Этим же станком предусмотрено и извлечение иглофильтров длиной до 4 и 7 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1.74. В расценках принята установка и извлечение эжекторов с помощью автомобильного крана.</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1.75. Бурение скважин с креплением или без крепления обсадными трубами для установки в них иглофильтров следует учитывать дополнительно.</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1.76. Расход легких иглофильтров в процессе их погружения, эксплуатации и извлечения (р) следует определять по формуле:</w:t>
      </w:r>
    </w:p>
    <w:p w:rsidR="007D7446" w:rsidRPr="007D7446" w:rsidRDefault="007D7446" w:rsidP="007D7446">
      <w:pPr>
        <w:spacing w:before="120" w:after="12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noProof/>
          <w:sz w:val="20"/>
          <w:szCs w:val="20"/>
          <w:lang w:eastAsia="ru-RU"/>
        </w:rPr>
        <w:drawing>
          <wp:inline distT="0" distB="0" distL="0" distR="0">
            <wp:extent cx="2009775" cy="476250"/>
            <wp:effectExtent l="0" t="0" r="9525" b="0"/>
            <wp:docPr id="1" name="Рисунок 1" descr="C:\Users\win8\AppData\Local\Temp\R.temp\E0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8\AppData\Local\Temp\R.temp\E01.files\image00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476250"/>
                    </a:xfrm>
                    <a:prstGeom prst="rect">
                      <a:avLst/>
                    </a:prstGeom>
                    <a:noFill/>
                    <a:ln>
                      <a:noFill/>
                    </a:ln>
                  </pic:spPr>
                </pic:pic>
              </a:graphicData>
            </a:graphic>
          </wp:inline>
        </w:drawing>
      </w:r>
      <w:r w:rsidRPr="007D7446">
        <w:rPr>
          <w:rFonts w:ascii="Times New Roman" w:eastAsia="Times New Roman" w:hAnsi="Times New Roman" w:cs="Times New Roman"/>
          <w:sz w:val="20"/>
          <w:szCs w:val="20"/>
          <w:lang w:eastAsia="ru-RU"/>
        </w:rPr>
        <w:t>,</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где 1,2 – коэффициент, учитывающий время на погружение, извлечение и транспортировку иглофильтров;</w:t>
      </w:r>
    </w:p>
    <w:p w:rsidR="007D7446" w:rsidRPr="007D7446" w:rsidRDefault="007D7446" w:rsidP="007D7446">
      <w:pPr>
        <w:spacing w:after="0" w:line="240" w:lineRule="auto"/>
        <w:ind w:firstLine="720"/>
        <w:jc w:val="both"/>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К</w:t>
      </w:r>
      <w:proofErr w:type="gramEnd"/>
      <w:r w:rsidRPr="007D7446">
        <w:rPr>
          <w:rFonts w:ascii="Times New Roman" w:eastAsia="Times New Roman" w:hAnsi="Times New Roman" w:cs="Times New Roman"/>
          <w:sz w:val="20"/>
          <w:szCs w:val="20"/>
          <w:lang w:eastAsia="ru-RU"/>
        </w:rPr>
        <w:t xml:space="preserve"> – количество иглофильтров, предусмотренное проектом;</w:t>
      </w:r>
    </w:p>
    <w:p w:rsidR="007D7446" w:rsidRPr="007D7446" w:rsidRDefault="007D7446" w:rsidP="007D7446">
      <w:pPr>
        <w:spacing w:after="0" w:line="240" w:lineRule="auto"/>
        <w:ind w:firstLine="720"/>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Н – годовая норма износа иглофильтров, принимаемая </w:t>
      </w:r>
      <w:proofErr w:type="gramStart"/>
      <w:r w:rsidRPr="007D7446">
        <w:rPr>
          <w:rFonts w:ascii="Times New Roman" w:eastAsia="Times New Roman" w:hAnsi="Times New Roman" w:cs="Times New Roman"/>
          <w:sz w:val="20"/>
          <w:szCs w:val="20"/>
          <w:lang w:eastAsia="ru-RU"/>
        </w:rPr>
        <w:t>равной</w:t>
      </w:r>
      <w:proofErr w:type="gramEnd"/>
      <w:r w:rsidRPr="007D7446">
        <w:rPr>
          <w:rFonts w:ascii="Times New Roman" w:eastAsia="Times New Roman" w:hAnsi="Times New Roman" w:cs="Times New Roman"/>
          <w:sz w:val="20"/>
          <w:szCs w:val="20"/>
          <w:lang w:eastAsia="ru-RU"/>
        </w:rPr>
        <w:t xml:space="preserve"> 0,7;</w:t>
      </w:r>
    </w:p>
    <w:p w:rsidR="007D7446" w:rsidRPr="007D7446" w:rsidRDefault="007D7446" w:rsidP="007D7446">
      <w:pPr>
        <w:spacing w:after="0" w:line="240" w:lineRule="auto"/>
        <w:ind w:firstLine="720"/>
        <w:jc w:val="both"/>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В – продолжительность работ иглофильтров на одном месте, предусмотренная проектом (в месяцах).</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1.77. Затраты по эксплуатации насосов иглофильтров и </w:t>
      </w:r>
      <w:proofErr w:type="spellStart"/>
      <w:r w:rsidRPr="007D7446">
        <w:rPr>
          <w:rFonts w:ascii="Times New Roman" w:eastAsia="Times New Roman" w:hAnsi="Times New Roman" w:cs="Times New Roman"/>
          <w:sz w:val="20"/>
          <w:szCs w:val="20"/>
          <w:lang w:eastAsia="ru-RU"/>
        </w:rPr>
        <w:t>эжекторных</w:t>
      </w:r>
      <w:proofErr w:type="spellEnd"/>
      <w:r w:rsidRPr="007D7446">
        <w:rPr>
          <w:rFonts w:ascii="Times New Roman" w:eastAsia="Times New Roman" w:hAnsi="Times New Roman" w:cs="Times New Roman"/>
          <w:sz w:val="20"/>
          <w:szCs w:val="20"/>
          <w:lang w:eastAsia="ru-RU"/>
        </w:rPr>
        <w:t xml:space="preserve"> установок, эксплуатации эжекторов в зависимости от количества, типа и времени их работы следует определять по проектным данным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1.78. Затраты на земляные работы по устройству берм и площадок для размещения </w:t>
      </w:r>
      <w:proofErr w:type="spellStart"/>
      <w:r w:rsidRPr="007D7446">
        <w:rPr>
          <w:rFonts w:ascii="Times New Roman" w:eastAsia="Times New Roman" w:hAnsi="Times New Roman" w:cs="Times New Roman"/>
          <w:sz w:val="20"/>
          <w:szCs w:val="20"/>
          <w:lang w:eastAsia="ru-RU"/>
        </w:rPr>
        <w:t>водопонизительных</w:t>
      </w:r>
      <w:proofErr w:type="spellEnd"/>
      <w:r w:rsidRPr="007D7446">
        <w:rPr>
          <w:rFonts w:ascii="Times New Roman" w:eastAsia="Times New Roman" w:hAnsi="Times New Roman" w:cs="Times New Roman"/>
          <w:sz w:val="20"/>
          <w:szCs w:val="20"/>
          <w:lang w:eastAsia="ru-RU"/>
        </w:rPr>
        <w:t xml:space="preserve"> установок следует определять по соответствующим расценкам.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1.79. Затраты на прокладку напорных и водосборных коллекторов </w:t>
      </w:r>
      <w:proofErr w:type="spellStart"/>
      <w:r w:rsidRPr="007D7446">
        <w:rPr>
          <w:rFonts w:ascii="Times New Roman" w:eastAsia="Times New Roman" w:hAnsi="Times New Roman" w:cs="Times New Roman"/>
          <w:sz w:val="20"/>
          <w:szCs w:val="20"/>
          <w:lang w:eastAsia="ru-RU"/>
        </w:rPr>
        <w:t>эжекторных</w:t>
      </w:r>
      <w:proofErr w:type="spellEnd"/>
      <w:r w:rsidRPr="007D7446">
        <w:rPr>
          <w:rFonts w:ascii="Times New Roman" w:eastAsia="Times New Roman" w:hAnsi="Times New Roman" w:cs="Times New Roman"/>
          <w:sz w:val="20"/>
          <w:szCs w:val="20"/>
          <w:lang w:eastAsia="ru-RU"/>
        </w:rPr>
        <w:t xml:space="preserve"> установок, сбросных трубопроводов легких и </w:t>
      </w:r>
      <w:proofErr w:type="spellStart"/>
      <w:r w:rsidRPr="007D7446">
        <w:rPr>
          <w:rFonts w:ascii="Times New Roman" w:eastAsia="Times New Roman" w:hAnsi="Times New Roman" w:cs="Times New Roman"/>
          <w:sz w:val="20"/>
          <w:szCs w:val="20"/>
          <w:lang w:eastAsia="ru-RU"/>
        </w:rPr>
        <w:t>эжекторных</w:t>
      </w:r>
      <w:proofErr w:type="spellEnd"/>
      <w:r w:rsidRPr="007D7446">
        <w:rPr>
          <w:rFonts w:ascii="Times New Roman" w:eastAsia="Times New Roman" w:hAnsi="Times New Roman" w:cs="Times New Roman"/>
          <w:sz w:val="20"/>
          <w:szCs w:val="20"/>
          <w:lang w:eastAsia="ru-RU"/>
        </w:rPr>
        <w:t xml:space="preserve"> установок принимаются по проекту.</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1.80. Затраты на устройство </w:t>
      </w:r>
      <w:proofErr w:type="spellStart"/>
      <w:r w:rsidRPr="007D7446">
        <w:rPr>
          <w:rFonts w:ascii="Times New Roman" w:eastAsia="Times New Roman" w:hAnsi="Times New Roman" w:cs="Times New Roman"/>
          <w:sz w:val="20"/>
          <w:szCs w:val="20"/>
          <w:lang w:eastAsia="ru-RU"/>
        </w:rPr>
        <w:t>водопонизительных</w:t>
      </w:r>
      <w:proofErr w:type="spellEnd"/>
      <w:r w:rsidRPr="007D7446">
        <w:rPr>
          <w:rFonts w:ascii="Times New Roman" w:eastAsia="Times New Roman" w:hAnsi="Times New Roman" w:cs="Times New Roman"/>
          <w:sz w:val="20"/>
          <w:szCs w:val="20"/>
          <w:lang w:eastAsia="ru-RU"/>
        </w:rPr>
        <w:t xml:space="preserve"> скважин определяются по проектным данным.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1.81. Затраты на эксплуатацию глубинных насосов при водопонижении должны определяться исходя из проектных данных о количестве, типе насосов и продолжительности их работы.</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1.82. Коэффициенты к сметным нормам, учитывающие условия применения КЕР, приведены в разделе 3 таблица 1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1.83. Расценками табл. с 01-02-095 по 01-02-098 учтены подъем и спуск рабочих на высоту по склону до 40 м и подноска материалов на расстояние до 50 м, а также организация страховки (три точки) при производстве работ. При увеличении высоты подъема на 10 м к заработной плате рабочих следует применять коэффициент 1,11.</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1.84. В расценках табл. 01-02-095 затраты на бурение отверстий под забивку штырей не учтены. Данные затраты следует учитывать дополнительно по расценкам табл. 04-01-059.</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1.85. Определение типа горных склонов, принятого в нормах табл. 01-02-095, 01-02-096, 01-02-098, следует производить, руководствуясь классификацией, приведенной в приложении 12.</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1.86. В расценках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053 учтен расход грунта в уплотненном состоянии.</w:t>
      </w:r>
    </w:p>
    <w:p w:rsidR="007D7446" w:rsidRPr="007D7446" w:rsidRDefault="007D7446" w:rsidP="007D7446">
      <w:pPr>
        <w:keepNext/>
        <w:spacing w:before="240" w:after="120" w:line="240" w:lineRule="auto"/>
        <w:jc w:val="center"/>
        <w:rPr>
          <w:rFonts w:ascii="Times New Roman" w:eastAsia="Times New Roman" w:hAnsi="Times New Roman" w:cs="Times New Roman"/>
          <w:sz w:val="24"/>
          <w:szCs w:val="24"/>
          <w:lang w:eastAsia="ru-RU"/>
        </w:rPr>
      </w:pPr>
      <w:bookmarkStart w:id="1" w:name="E01.II"/>
      <w:bookmarkEnd w:id="1"/>
      <w:r w:rsidRPr="007D7446">
        <w:rPr>
          <w:rFonts w:ascii="Times New Roman" w:eastAsia="Times New Roman" w:hAnsi="Times New Roman" w:cs="Times New Roman"/>
          <w:b/>
          <w:bCs/>
          <w:sz w:val="28"/>
          <w:szCs w:val="28"/>
          <w:lang w:eastAsia="ru-RU"/>
        </w:rPr>
        <w:t>2. Правила исчисления объемов работ</w:t>
      </w:r>
    </w:p>
    <w:p w:rsidR="007D7446" w:rsidRPr="007D7446" w:rsidRDefault="007D7446" w:rsidP="007D7446">
      <w:pPr>
        <w:keepNext/>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 Правила исчисления объемов работ при использовании КЕР сборника 01 «Земляные работы».</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 Объем земляных работ следует определять по проектным данным с разбивкой в зависимости от способов их выполнения, предусмотренных сметными нормами и разновидностью грунтов по трудности разработки согласно приложению 1.</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разработке мерзлых грунтов и скальных грунтов в траншеях бульдозером с клыком с предварительным рыхлением грунтов клыком, размеры траншей по дну следует определять из учета ширины ножа бульдозера, задействованного на рыхлении грунта.</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Объем котлованов и траншей с откосами без креплений в нескальных грунтах выше уровня грунтовых вод (с учетом капиллярного поднятия) или в грунтах, осушенных с помощью искусственного водопонижения, следует определять при глубине выемки и крутизне откосов по приложению 9.</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lastRenderedPageBreak/>
        <w:t>При определении объемов работ по разработке грунта в котлованах и траншеях и, при необходимости, объемов грунта, подлежащего вывозке за пределы котлованов, либо траншей, размеры выемок, принимаемые в проекте, должны обеспечивать размещение конструкций и механизированное производство работ по забивке свай, монтажу фундаментов, устройству изоляции, водопонижению и водоотливу и других работ, выполняемых при выемке, а также возможности перемещения людей в пазухе.</w:t>
      </w:r>
      <w:proofErr w:type="gramEnd"/>
      <w:r w:rsidRPr="007D7446">
        <w:rPr>
          <w:rFonts w:ascii="Times New Roman" w:eastAsia="Times New Roman" w:hAnsi="Times New Roman" w:cs="Times New Roman"/>
          <w:sz w:val="20"/>
          <w:szCs w:val="20"/>
          <w:lang w:eastAsia="ru-RU"/>
        </w:rPr>
        <w:t xml:space="preserve"> Размеры выемок по дну в натуре должны быть не менее установленных проектом.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 Объем работ по устройству выездов и съездов в котлованы, въездов на насыпи, а также уширению насыпей для разворота автомашин при отсыпке на болотах следует определять по проекту.</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2.3. Объем работ при механизированной разработке котлованов и траншей при строительстве зданий и сооружений, выемок при строительстве автомобильных и железных дорог, следует определять по проектным данным за вычетом объема недобора грунта.</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составе работ по разработке выемок экскаваторами-драглайнами с отсыпкой грунта в кавальеры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 учтена частичная перекидка грунта. В случае, если проектом предусматривается работа второго экскаватора – для обеспечения перекидки грунта в кавальер, эти затраты учитываются по проектным данным дополнительно.</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 Объем сливной призмы и кюветов железнодорожной выемки определяется количеством грунта выемки ниже уровня, проходящего на расстоянии 10 см над верхом сливной призмы.</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2.5. </w:t>
      </w:r>
      <w:proofErr w:type="gramStart"/>
      <w:r w:rsidRPr="007D7446">
        <w:rPr>
          <w:rFonts w:ascii="Times New Roman" w:eastAsia="Times New Roman" w:hAnsi="Times New Roman" w:cs="Times New Roman"/>
          <w:sz w:val="20"/>
          <w:szCs w:val="20"/>
          <w:lang w:eastAsia="ru-RU"/>
        </w:rPr>
        <w:t>При определении объема разработки мокрых грунтов следует считать, что к мокрым грунтам относятся как грунты, лежащие ниже уровня грунтовых вод, так и грунты, расположенные выше этого уровня: на 0,3 м – для песков крупных, средней крупности и мелких, на 0,5 м – для песков пылеватых и супесей и на 1 м – для суглинков, глин и лессовых грунтов.</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2.6. </w:t>
      </w:r>
      <w:proofErr w:type="gramStart"/>
      <w:r w:rsidRPr="007D7446">
        <w:rPr>
          <w:rFonts w:ascii="Times New Roman" w:eastAsia="Times New Roman" w:hAnsi="Times New Roman" w:cs="Times New Roman"/>
          <w:sz w:val="20"/>
          <w:szCs w:val="20"/>
          <w:lang w:eastAsia="ru-RU"/>
        </w:rPr>
        <w:t>Глубину котлованов или траншей для магистральных трубопроводов, фундаментов под стены, оборудование, колонн, а также глубину котлованов под здания и сооружения с подвальными помещениями и техническими подпольями следует принимать по проектным данным от черной отметки до отметки заложения трубопровода (подошвы основания под трубопроводы), до подошвы заложения фундамента (подушки под фундамент), до подошвы подстилающего пола под полы.</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Для объектов, строительство которых предусматривается начать после выполнения работ по вертикальной планировке, глубину выемок следует исчислять от красных отметок.</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2.7. Глубина траншей и котлованов под фундаменты заглубленных стен, колонн и оборудования в пределах дна котлована, </w:t>
      </w:r>
      <w:proofErr w:type="gramStart"/>
      <w:r w:rsidRPr="007D7446">
        <w:rPr>
          <w:rFonts w:ascii="Times New Roman" w:eastAsia="Times New Roman" w:hAnsi="Times New Roman" w:cs="Times New Roman"/>
          <w:sz w:val="20"/>
          <w:szCs w:val="20"/>
          <w:lang w:eastAsia="ru-RU"/>
        </w:rPr>
        <w:t>отметки</w:t>
      </w:r>
      <w:proofErr w:type="gramEnd"/>
      <w:r w:rsidRPr="007D7446">
        <w:rPr>
          <w:rFonts w:ascii="Times New Roman" w:eastAsia="Times New Roman" w:hAnsi="Times New Roman" w:cs="Times New Roman"/>
          <w:sz w:val="20"/>
          <w:szCs w:val="20"/>
          <w:lang w:eastAsia="ru-RU"/>
        </w:rPr>
        <w:t xml:space="preserve"> заложения которых находятся ниже отметок заложения основной части фундаментов здания или сооружения, должна определяться от отметки дна котлована, а не от поверхности черной отметки земли.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Глубина траншей и котлованов при наличии разных проектных </w:t>
      </w:r>
      <w:proofErr w:type="gramStart"/>
      <w:r w:rsidRPr="007D7446">
        <w:rPr>
          <w:rFonts w:ascii="Times New Roman" w:eastAsia="Times New Roman" w:hAnsi="Times New Roman" w:cs="Times New Roman"/>
          <w:sz w:val="20"/>
          <w:szCs w:val="20"/>
          <w:lang w:eastAsia="ru-RU"/>
        </w:rPr>
        <w:t>отметок подошв заложения основной части фундаментов</w:t>
      </w:r>
      <w:proofErr w:type="gramEnd"/>
      <w:r w:rsidRPr="007D7446">
        <w:rPr>
          <w:rFonts w:ascii="Times New Roman" w:eastAsia="Times New Roman" w:hAnsi="Times New Roman" w:cs="Times New Roman"/>
          <w:sz w:val="20"/>
          <w:szCs w:val="20"/>
          <w:lang w:eastAsia="ru-RU"/>
        </w:rPr>
        <w:t xml:space="preserve"> в различных частях одного котлована определяется по отметкам уступов подошвы основной части фундаментов.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2.8. Глубина котлованов и траншей, исчисленная согласно указаниям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2.6 и 2.7 должна быть уменьшена на толщину слоя срезки растительного грунта, если объем срезки подсчитан отдельно.</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 Ширину по дну котлованов и траншей для фундаментов, траншей для укладки трубопроводов, размеры приямков для монтажа трубопроводов, а также крутизну откосов котлованов и траншей, разрабатываемых без креплений, следует принимать в соответствии с техническими требованиями.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2.10. </w:t>
      </w:r>
      <w:proofErr w:type="gramStart"/>
      <w:r w:rsidRPr="007D7446">
        <w:rPr>
          <w:rFonts w:ascii="Times New Roman" w:eastAsia="Times New Roman" w:hAnsi="Times New Roman" w:cs="Times New Roman"/>
          <w:sz w:val="20"/>
          <w:szCs w:val="20"/>
          <w:lang w:eastAsia="ru-RU"/>
        </w:rPr>
        <w:t>Объем излишнего грунта, подлежащего отвозке или планировке на месте, следует принимать по количеству грунта, вытесненного фундаментами, подвалами, техническими подпольями, колодцами, камерами, трубами, основаниями под трубопроводы, специальными песчаными засыпками приямков, траншей, пазух и другими заглубленными сооружениями.</w:t>
      </w:r>
      <w:proofErr w:type="gramEnd"/>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2.11. Дальность перемещения грунта следует принимать: при работе скреперов – равной половине всего пути (в оба конца) за один цикл, при работе бульдозеров – расстоянию между центрами тяжести выемки и насыпи (отвала).</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2.12. Объем скальных грунтов природной плотности, необходимой для отсыпки насыпей (кроме насыпей гидротехнических), следует определять по проектному объему насыпи с коэффициентом 0,83. Размер коэффициента установлен с учетом потерь грунта при транспортировке и укладке в земляные сооружения, а также при уплотнении его до проектной плотности.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2.13. Объем нескального грунта природной плотности, необходимый для возведения насыпи, должен приниматься </w:t>
      </w:r>
      <w:proofErr w:type="gramStart"/>
      <w:r w:rsidRPr="007D7446">
        <w:rPr>
          <w:rFonts w:ascii="Times New Roman" w:eastAsia="Times New Roman" w:hAnsi="Times New Roman" w:cs="Times New Roman"/>
          <w:sz w:val="20"/>
          <w:szCs w:val="20"/>
          <w:lang w:eastAsia="ru-RU"/>
        </w:rPr>
        <w:t>равным</w:t>
      </w:r>
      <w:proofErr w:type="gramEnd"/>
      <w:r w:rsidRPr="007D7446">
        <w:rPr>
          <w:rFonts w:ascii="Times New Roman" w:eastAsia="Times New Roman" w:hAnsi="Times New Roman" w:cs="Times New Roman"/>
          <w:sz w:val="20"/>
          <w:szCs w:val="20"/>
          <w:lang w:eastAsia="ru-RU"/>
        </w:rPr>
        <w:t xml:space="preserve"> проектному объему насыпи. Если необходимая по проекту плотность грунта в насыпи превосходит природную плотность в естественном залегании (в резервах или карьерах), объем, исчисленный по профилям, надлежит умножить на коэффициент уплотнения.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отсыпке насыпей железных и автомобильных дорог дренирующим грунтом из промышленных карьеров, объем которого исчислен в разрыхленном состоянии в транспортных средствах, количество требующегося дренирующего грунта принимается с коэффициентами: при уплотнении до 0,92 стандартной плотности – 1,12; свыше 0,92 – 1,18.</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Если дренирующий грунт отпускается в карьере с плотностью менее 1,5 т/м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в этом случае потребный объем грунта в насыпи определяется из соотношения плотности грунта, оплачиваемого по счетам в карьере и принятой проектом плотностью в насыпи.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2.14. Объем работ по рытью и засыпке траншей для магистральных трубопроводов следует определять по длине трубопроводов с учетом переходов через овраги и балки (сухие и с ручьями) без вычета участков, занимаемых арматурой и фасонными частями.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 xml:space="preserve">2.15. При разработке грунта в районах распространения вечномерзлых грунтов в летних условиях объем </w:t>
      </w:r>
      <w:proofErr w:type="spellStart"/>
      <w:r w:rsidRPr="007D7446">
        <w:rPr>
          <w:rFonts w:ascii="Times New Roman" w:eastAsia="Times New Roman" w:hAnsi="Times New Roman" w:cs="Times New Roman"/>
          <w:sz w:val="20"/>
          <w:szCs w:val="20"/>
          <w:lang w:eastAsia="ru-RU"/>
        </w:rPr>
        <w:t>немерзлого</w:t>
      </w:r>
      <w:proofErr w:type="spellEnd"/>
      <w:r w:rsidRPr="007D7446">
        <w:rPr>
          <w:rFonts w:ascii="Times New Roman" w:eastAsia="Times New Roman" w:hAnsi="Times New Roman" w:cs="Times New Roman"/>
          <w:sz w:val="20"/>
          <w:szCs w:val="20"/>
          <w:lang w:eastAsia="ru-RU"/>
        </w:rPr>
        <w:t xml:space="preserve"> и мерзлого грунтов подсчитывается раздельно в соответствии с проектными данными.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2.16. Объем мерзлого разрыхленного грунта, отсыпаемого в насыпь, следует исчислять с приведением его к плотности естественного залегания делением на соответствующий коэффициент разрыхления по группам грунтов: 1 м и 2 м – 1,5; </w:t>
      </w:r>
      <w:r w:rsidR="00F966FE">
        <w:rPr>
          <w:rFonts w:ascii="Times New Roman" w:eastAsia="Times New Roman" w:hAnsi="Times New Roman" w:cs="Times New Roman"/>
          <w:sz w:val="20"/>
          <w:szCs w:val="20"/>
          <w:lang w:eastAsia="ru-RU"/>
        </w:rPr>
        <w:t xml:space="preserve">                  </w:t>
      </w:r>
      <w:r w:rsidRPr="007D7446">
        <w:rPr>
          <w:rFonts w:ascii="Times New Roman" w:eastAsia="Times New Roman" w:hAnsi="Times New Roman" w:cs="Times New Roman"/>
          <w:sz w:val="20"/>
          <w:szCs w:val="20"/>
          <w:lang w:eastAsia="ru-RU"/>
        </w:rPr>
        <w:t xml:space="preserve">3 м – 1,4. </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2.17. В расценках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 xml:space="preserve">017 учтены особенности работы экскаватора при черпании грунта из-под воды. Затраты на устройство и содержание </w:t>
      </w:r>
      <w:proofErr w:type="spellStart"/>
      <w:r w:rsidRPr="007D7446">
        <w:rPr>
          <w:rFonts w:ascii="Times New Roman" w:eastAsia="Times New Roman" w:hAnsi="Times New Roman" w:cs="Times New Roman"/>
          <w:sz w:val="20"/>
          <w:szCs w:val="20"/>
          <w:lang w:eastAsia="ru-RU"/>
        </w:rPr>
        <w:t>сланей</w:t>
      </w:r>
      <w:proofErr w:type="spellEnd"/>
      <w:r w:rsidRPr="007D7446">
        <w:rPr>
          <w:rFonts w:ascii="Times New Roman" w:eastAsia="Times New Roman" w:hAnsi="Times New Roman" w:cs="Times New Roman"/>
          <w:sz w:val="20"/>
          <w:szCs w:val="20"/>
          <w:lang w:eastAsia="ru-RU"/>
        </w:rPr>
        <w:t xml:space="preserve"> следует учитывать дополнительно по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017.</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2.18. Число циклов обкатки и объем контрольного бурения насыпей на болотах определяется по проектным данным.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2.19. Объем грунта для отсыпки насыпей на болотах высотой до 3 м и шириной по верху 11 м и менее следует определять с учетом устройства </w:t>
      </w:r>
      <w:r w:rsidR="00715C0A" w:rsidRPr="007D7446">
        <w:rPr>
          <w:rFonts w:ascii="Times New Roman" w:eastAsia="Times New Roman" w:hAnsi="Times New Roman" w:cs="Times New Roman"/>
          <w:sz w:val="20"/>
          <w:szCs w:val="20"/>
          <w:lang w:eastAsia="ru-RU"/>
        </w:rPr>
        <w:t>уширении</w:t>
      </w:r>
      <w:r w:rsidRPr="007D7446">
        <w:rPr>
          <w:rFonts w:ascii="Times New Roman" w:eastAsia="Times New Roman" w:hAnsi="Times New Roman" w:cs="Times New Roman"/>
          <w:sz w:val="20"/>
          <w:szCs w:val="20"/>
          <w:lang w:eastAsia="ru-RU"/>
        </w:rPr>
        <w:t xml:space="preserve"> для разъезда и разворота транспортных средств на насыпи.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Дополнительный объем грунта на уширение следует учитывать коэффициентами к профильному объему насыпи, приведенными в таблице 3 технической части.</w:t>
      </w:r>
    </w:p>
    <w:p w:rsidR="007D7446" w:rsidRPr="007D7446" w:rsidRDefault="007D7446" w:rsidP="00715C0A">
      <w:pPr>
        <w:spacing w:after="0" w:line="240" w:lineRule="auto"/>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2.20. В расценках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 xml:space="preserve">019 учтено перемещение грунта для отсыпки всего объема насыпи в пределах болота, включая и надводную часть, а также содержание землевозных дорог. На участках, где нет землевозной дороги на </w:t>
      </w:r>
      <w:proofErr w:type="spellStart"/>
      <w:r w:rsidRPr="007D7446">
        <w:rPr>
          <w:rFonts w:ascii="Times New Roman" w:eastAsia="Times New Roman" w:hAnsi="Times New Roman" w:cs="Times New Roman"/>
          <w:sz w:val="20"/>
          <w:szCs w:val="20"/>
          <w:lang w:eastAsia="ru-RU"/>
        </w:rPr>
        <w:t>сланях</w:t>
      </w:r>
      <w:proofErr w:type="spellEnd"/>
      <w:r w:rsidRPr="007D7446">
        <w:rPr>
          <w:rFonts w:ascii="Times New Roman" w:eastAsia="Times New Roman" w:hAnsi="Times New Roman" w:cs="Times New Roman"/>
          <w:sz w:val="20"/>
          <w:szCs w:val="20"/>
          <w:lang w:eastAsia="ru-RU"/>
        </w:rPr>
        <w:t xml:space="preserve"> (при перемещении по отсыпаемой насыпи или грунтовой дороге без </w:t>
      </w:r>
      <w:proofErr w:type="spellStart"/>
      <w:r w:rsidRPr="007D7446">
        <w:rPr>
          <w:rFonts w:ascii="Times New Roman" w:eastAsia="Times New Roman" w:hAnsi="Times New Roman" w:cs="Times New Roman"/>
          <w:sz w:val="20"/>
          <w:szCs w:val="20"/>
          <w:lang w:eastAsia="ru-RU"/>
        </w:rPr>
        <w:t>сланей</w:t>
      </w:r>
      <w:proofErr w:type="spellEnd"/>
      <w:r w:rsidRPr="007D7446">
        <w:rPr>
          <w:rFonts w:ascii="Times New Roman" w:eastAsia="Times New Roman" w:hAnsi="Times New Roman" w:cs="Times New Roman"/>
          <w:sz w:val="20"/>
          <w:szCs w:val="20"/>
          <w:lang w:eastAsia="ru-RU"/>
        </w:rPr>
        <w:t>), нормы расхода бревен строительных исключаются.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2.21. При планировке дна и откосов каналов, гребня и откосов насыпи вручную расценками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 предусмотрена средняя толщина слоя срезки 0,1 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2.22. Объем работ по открытию и закрытию «кулис»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122) определяется независимо от объема срезаемого и перемещаемого при планировке грунта.</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2.23. Расценки табл. с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001 по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003 даны в зависимости от толщины слоя уплотнения и от числа проходов катков и тракторов по одному следу, а именно: на первый проход и на каждый последующий проход. Число проходов катков и тракторов принимается по проекту.</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2.24. Расценки с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027</w:t>
      </w:r>
      <w:r w:rsidRPr="007D7446">
        <w:rPr>
          <w:rFonts w:ascii="Times New Roman" w:eastAsia="Times New Roman" w:hAnsi="Times New Roman" w:cs="Times New Roman"/>
          <w:sz w:val="20"/>
          <w:szCs w:val="20"/>
          <w:lang w:eastAsia="ru-RU"/>
        </w:rPr>
        <w:noBreakHyphen/>
        <w:t>04 по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027</w:t>
      </w:r>
      <w:r w:rsidRPr="007D7446">
        <w:rPr>
          <w:rFonts w:ascii="Times New Roman" w:eastAsia="Times New Roman" w:hAnsi="Times New Roman" w:cs="Times New Roman"/>
          <w:sz w:val="20"/>
          <w:szCs w:val="20"/>
          <w:lang w:eastAsia="ru-RU"/>
        </w:rPr>
        <w:noBreakHyphen/>
        <w:t>07 – планировка площадей ручным способом следует применять при объемах работ до 3000 м</w:t>
      </w:r>
      <w:proofErr w:type="gramStart"/>
      <w:r w:rsidRPr="007D7446">
        <w:rPr>
          <w:rFonts w:ascii="Times New Roman" w:eastAsia="Times New Roman" w:hAnsi="Times New Roman" w:cs="Times New Roman"/>
          <w:sz w:val="20"/>
          <w:szCs w:val="20"/>
          <w:vertAlign w:val="superscript"/>
          <w:lang w:eastAsia="ru-RU"/>
        </w:rPr>
        <w:t>2</w:t>
      </w:r>
      <w:proofErr w:type="gramEnd"/>
      <w:r w:rsidRPr="007D7446">
        <w:rPr>
          <w:rFonts w:ascii="Times New Roman" w:eastAsia="Times New Roman" w:hAnsi="Times New Roman" w:cs="Times New Roman"/>
          <w:sz w:val="20"/>
          <w:szCs w:val="20"/>
          <w:lang w:eastAsia="ru-RU"/>
        </w:rPr>
        <w:t xml:space="preserve"> и в стесненных условиях, затрудняющих работу машин.</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2.25. При необходимости дополнительного полива в засушливых районах откосов земляных сооружений, засеянных травами, расценку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041</w:t>
      </w:r>
      <w:r w:rsidRPr="007D7446">
        <w:rPr>
          <w:rFonts w:ascii="Times New Roman" w:eastAsia="Times New Roman" w:hAnsi="Times New Roman" w:cs="Times New Roman"/>
          <w:sz w:val="20"/>
          <w:szCs w:val="20"/>
          <w:lang w:eastAsia="ru-RU"/>
        </w:rPr>
        <w:noBreakHyphen/>
        <w:t>01 следует увеличивать пропорционально числу поливов.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2.26. Расценки с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r w:rsidRPr="007D7446">
        <w:rPr>
          <w:rFonts w:ascii="Times New Roman" w:eastAsia="Times New Roman" w:hAnsi="Times New Roman" w:cs="Times New Roman"/>
          <w:sz w:val="20"/>
          <w:szCs w:val="20"/>
          <w:lang w:eastAsia="ru-RU"/>
        </w:rPr>
        <w:noBreakHyphen/>
        <w:t>01 по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r w:rsidRPr="007D7446">
        <w:rPr>
          <w:rFonts w:ascii="Times New Roman" w:eastAsia="Times New Roman" w:hAnsi="Times New Roman" w:cs="Times New Roman"/>
          <w:sz w:val="20"/>
          <w:szCs w:val="20"/>
          <w:lang w:eastAsia="ru-RU"/>
        </w:rPr>
        <w:noBreakHyphen/>
        <w:t>04, с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r w:rsidRPr="007D7446">
        <w:rPr>
          <w:rFonts w:ascii="Times New Roman" w:eastAsia="Times New Roman" w:hAnsi="Times New Roman" w:cs="Times New Roman"/>
          <w:sz w:val="20"/>
          <w:szCs w:val="20"/>
          <w:lang w:eastAsia="ru-RU"/>
        </w:rPr>
        <w:noBreakHyphen/>
        <w:t>09 по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r w:rsidRPr="007D7446">
        <w:rPr>
          <w:rFonts w:ascii="Times New Roman" w:eastAsia="Times New Roman" w:hAnsi="Times New Roman" w:cs="Times New Roman"/>
          <w:sz w:val="20"/>
          <w:szCs w:val="20"/>
          <w:lang w:eastAsia="ru-RU"/>
        </w:rPr>
        <w:noBreakHyphen/>
        <w:t>12 предусматривают рытье траншей под путями в поперечном направлении и распространяются на всю длину траншей, включая междупутья и откосы насыпи.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Расценки с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r w:rsidRPr="007D7446">
        <w:rPr>
          <w:rFonts w:ascii="Times New Roman" w:eastAsia="Times New Roman" w:hAnsi="Times New Roman" w:cs="Times New Roman"/>
          <w:sz w:val="20"/>
          <w:szCs w:val="20"/>
          <w:lang w:eastAsia="ru-RU"/>
        </w:rPr>
        <w:noBreakHyphen/>
        <w:t>05 по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r w:rsidRPr="007D7446">
        <w:rPr>
          <w:rFonts w:ascii="Times New Roman" w:eastAsia="Times New Roman" w:hAnsi="Times New Roman" w:cs="Times New Roman"/>
          <w:sz w:val="20"/>
          <w:szCs w:val="20"/>
          <w:lang w:eastAsia="ru-RU"/>
        </w:rPr>
        <w:noBreakHyphen/>
        <w:t>08 должны применяться только в тех случаях, когда грунт из траншеи не может быть размещен в междупутье. При производстве работ в условиях, не требующих отвозки вынутого из траншей грунта, должны применяться расценки на разработку траншей в обычных условиях.</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2.27. В расценках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101 предусмотрена разделка древесины с заготовкой дров. При разделке древесины без заготовки дров к расценкам указанной таблицы следует применять коэффициенты, приведенные в п. 3.213 таблицы 1 раздела 3 технической части.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2.28. Объемы работ, выполняемых способом гидромеханизации, принимаются: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при укладке грунта в отвалы – по проектному объему полезной выемки с учетом допускаемых переборов.</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при укладке грунта в сооружение или в штабель – по проектному объему земляного сооружения или штабеля с учетом общих потерь грунта. При намыве первого слоя (яруса) со свободными или пляжными откосами, на заболоченных или затопленных территориях, насыпей с откосами, подлежащими креплению, в других случаях следует учитывать объем грунта, намытого за пределы проектного профиля, используемого в отдельных случаях для устройства обвалования, оснований под трубопроводы, насыпей подъездных автодорог и технологического уширения гребня. В этом случае намытый за пределы проектного профиля грунт следует учитывать в проектно-сметной документации с отнесением этих затрат к проектному объему земляного сооружения или штабеля;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при укладке грунта в ковш-накопитель (при работе с разрывом технологического цикла) – по объему грунта, укладываемому в ковш-накопитель.</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Объем грунта для намыва земляных сооружений, доставляемого средствами речного флота из подводного карьера, следует принимать на 12 % больше проектного объема сооружения и с учетом потерь грунта, определяемых в соответствии с указаниями, приведенными в п. 2.29.</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2.29. </w:t>
      </w:r>
      <w:proofErr w:type="gramStart"/>
      <w:r w:rsidRPr="007D7446">
        <w:rPr>
          <w:rFonts w:ascii="Times New Roman" w:eastAsia="Times New Roman" w:hAnsi="Times New Roman" w:cs="Times New Roman"/>
          <w:sz w:val="20"/>
          <w:szCs w:val="20"/>
          <w:lang w:eastAsia="ru-RU"/>
        </w:rPr>
        <w:t>Общие потери грунта при намыве земляных сооружений (разность объема грунта, разработанного в карьере и проектного объема насыпи штабеля), устанавливаются по проектным данным в соответствии с действующими нормативными документами на возведение земляных сооружений и могут складываться из следующих потерь: на обогащение грунта карьера (при сбросе мелких частиц вместе с водой), на унос грунта течением и волнением воды, на унос грунта ветром</w:t>
      </w:r>
      <w:proofErr w:type="gramEnd"/>
      <w:r w:rsidRPr="007D7446">
        <w:rPr>
          <w:rFonts w:ascii="Times New Roman" w:eastAsia="Times New Roman" w:hAnsi="Times New Roman" w:cs="Times New Roman"/>
          <w:sz w:val="20"/>
          <w:szCs w:val="20"/>
          <w:lang w:eastAsia="ru-RU"/>
        </w:rPr>
        <w:t xml:space="preserve">, потери при транспортировании пульпы, на вынос грунта за пределы профильного сооружения или штабеля фильтрационной водой, </w:t>
      </w:r>
      <w:proofErr w:type="spellStart"/>
      <w:r w:rsidRPr="007D7446">
        <w:rPr>
          <w:rFonts w:ascii="Times New Roman" w:eastAsia="Times New Roman" w:hAnsi="Times New Roman" w:cs="Times New Roman"/>
          <w:sz w:val="20"/>
          <w:szCs w:val="20"/>
          <w:lang w:eastAsia="ru-RU"/>
        </w:rPr>
        <w:t>перемывы</w:t>
      </w:r>
      <w:proofErr w:type="spellEnd"/>
      <w:r w:rsidRPr="007D7446">
        <w:rPr>
          <w:rFonts w:ascii="Times New Roman" w:eastAsia="Times New Roman" w:hAnsi="Times New Roman" w:cs="Times New Roman"/>
          <w:sz w:val="20"/>
          <w:szCs w:val="20"/>
          <w:lang w:eastAsia="ru-RU"/>
        </w:rPr>
        <w:t>, допускаемые расценками.</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Размеры этих потерь определяются в процентах от проектного объема сооружения или штабеля: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потери на обогащение грунта карьера – при необходимости его обогащения в соответствии с нормативными документами на возведение земляного сооружения и технологией намыва, следует устанавливать в проекте в зависимости от качества грунта карьера. </w:t>
      </w:r>
      <w:proofErr w:type="gramStart"/>
      <w:r w:rsidRPr="007D7446">
        <w:rPr>
          <w:rFonts w:ascii="Times New Roman" w:eastAsia="Times New Roman" w:hAnsi="Times New Roman" w:cs="Times New Roman"/>
          <w:sz w:val="20"/>
          <w:szCs w:val="20"/>
          <w:lang w:eastAsia="ru-RU"/>
        </w:rPr>
        <w:t>При обогащении грунта до подачи пульпы на карту намываемого сооружения к установленному в проекте</w:t>
      </w:r>
      <w:proofErr w:type="gramEnd"/>
      <w:r w:rsidRPr="007D7446">
        <w:rPr>
          <w:rFonts w:ascii="Times New Roman" w:eastAsia="Times New Roman" w:hAnsi="Times New Roman" w:cs="Times New Roman"/>
          <w:sz w:val="20"/>
          <w:szCs w:val="20"/>
          <w:lang w:eastAsia="ru-RU"/>
        </w:rPr>
        <w:t xml:space="preserve"> размеру потерь грунта на обогащение следует дополнительно учитывать потери на сброс грунта с водой в процессе намыва сооружения или штабеля;</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lastRenderedPageBreak/>
        <w:t>б) потери грунта при сбросе вместе с водой через водосбросные сооружения в процессе намыва насыпей, при отсутствии требований на обогащение грунта, следует принимать согласно средневзвешенному гранулометрическому составу грунта карьера из расчета сброса фракций от 0,05 до 0,01 мм– 20 % и фракции менее 0,01 мм – 100 %. Размер этих потерь при отсутствии проектных данных следует принимать не менее 3 %. При использовании пылеватых</w:t>
      </w:r>
      <w:proofErr w:type="gramEnd"/>
      <w:r w:rsidRPr="007D7446">
        <w:rPr>
          <w:rFonts w:ascii="Times New Roman" w:eastAsia="Times New Roman" w:hAnsi="Times New Roman" w:cs="Times New Roman"/>
          <w:sz w:val="20"/>
          <w:szCs w:val="20"/>
          <w:lang w:eastAsia="ru-RU"/>
        </w:rPr>
        <w:t xml:space="preserve"> песков и супесей граничная крупность частиц, сбрасываемых с водой, а также их количественное содержание устанавливается проектом;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потери на унос грунта течением и волнением воды при намыве подводной части насыпи, а также при намыве пойменных насыпей в период подтопления следует определять в проекте в зависимости от направления и скорости течения воды, волнового режима и гранулометрического состава грунта (при отсутствии данных ориентировочно следует принимать 1 % – 2 %). При намыве под воду к потерям грунта следует относить все фракции грунта менее 0,05 мм.</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потери грунта при гидравлическом транспортировании пульпы следует принимать в размере 0,25 %;</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 потери на вынос грунта фильтрационной водой за пределы проектного профиля следует принимать в размере 0,5 % для крупного и средней крупности песка и 1 % для мелкого и пылеватого песка;</w:t>
      </w:r>
    </w:p>
    <w:p w:rsidR="007D7446" w:rsidRPr="007D7446" w:rsidRDefault="007D7446" w:rsidP="007D7446">
      <w:pPr>
        <w:spacing w:after="0" w:line="240" w:lineRule="auto"/>
        <w:ind w:firstLine="284"/>
        <w:jc w:val="both"/>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работе землесосных снарядов с разорванным технологическим циклом через ковши-накопители потери грунта определяются для каждого землесосного снаряда отдельно с учетом потерь грунта в каждом ковше-накопителе.</w:t>
      </w:r>
    </w:p>
    <w:p w:rsidR="007D7446" w:rsidRPr="007D7446" w:rsidRDefault="007D7446" w:rsidP="007D7446">
      <w:pPr>
        <w:keepNext/>
        <w:spacing w:before="240" w:after="12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sz w:val="28"/>
          <w:szCs w:val="28"/>
          <w:lang w:eastAsia="ru-RU"/>
        </w:rPr>
        <w:t>3</w:t>
      </w:r>
      <w:r w:rsidRPr="007D7446">
        <w:rPr>
          <w:rFonts w:ascii="Times New Roman" w:eastAsia="Times New Roman" w:hAnsi="Times New Roman" w:cs="Times New Roman"/>
          <w:b/>
          <w:bCs/>
          <w:sz w:val="28"/>
          <w:szCs w:val="28"/>
          <w:lang w:val="x-none" w:eastAsia="ru-RU"/>
        </w:rPr>
        <w:t xml:space="preserve">. </w:t>
      </w:r>
      <w:bookmarkStart w:id="2" w:name="E01.III"/>
      <w:r w:rsidRPr="007D7446">
        <w:rPr>
          <w:rFonts w:ascii="Times New Roman" w:eastAsia="Times New Roman" w:hAnsi="Times New Roman" w:cs="Times New Roman"/>
          <w:b/>
          <w:bCs/>
          <w:sz w:val="28"/>
          <w:szCs w:val="28"/>
          <w:lang w:eastAsia="ru-RU"/>
        </w:rPr>
        <w:t>Коэффициенты к расценкам</w:t>
      </w:r>
      <w:bookmarkEnd w:id="2"/>
    </w:p>
    <w:p w:rsidR="007D7446" w:rsidRPr="007D7446" w:rsidRDefault="007D7446" w:rsidP="007D7446">
      <w:pPr>
        <w:keepNext/>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Таблица 1</w:t>
      </w:r>
    </w:p>
    <w:tbl>
      <w:tblPr>
        <w:tblW w:w="10342" w:type="dxa"/>
        <w:tblLayout w:type="fixed"/>
        <w:tblCellMar>
          <w:left w:w="0" w:type="dxa"/>
          <w:right w:w="0" w:type="dxa"/>
        </w:tblCellMar>
        <w:tblLook w:val="04A0" w:firstRow="1" w:lastRow="0" w:firstColumn="1" w:lastColumn="0" w:noHBand="0" w:noVBand="1"/>
      </w:tblPr>
      <w:tblGrid>
        <w:gridCol w:w="809"/>
        <w:gridCol w:w="1993"/>
        <w:gridCol w:w="3543"/>
        <w:gridCol w:w="1418"/>
        <w:gridCol w:w="1381"/>
        <w:gridCol w:w="1198"/>
      </w:tblGrid>
      <w:tr w:rsidR="007D7446" w:rsidRPr="007D7446" w:rsidTr="00256238">
        <w:trPr>
          <w:trHeight w:val="147"/>
        </w:trPr>
        <w:tc>
          <w:tcPr>
            <w:tcW w:w="80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199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Условия применения</w:t>
            </w:r>
          </w:p>
        </w:tc>
        <w:tc>
          <w:tcPr>
            <w:tcW w:w="354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Шифр таблиц (расценки)</w:t>
            </w:r>
          </w:p>
        </w:tc>
        <w:tc>
          <w:tcPr>
            <w:tcW w:w="39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Коэффициенты</w:t>
            </w:r>
          </w:p>
        </w:tc>
      </w:tr>
      <w:tr w:rsidR="007D7446" w:rsidRPr="007D7446" w:rsidTr="00256238">
        <w:trPr>
          <w:trHeight w:val="180"/>
        </w:trPr>
        <w:tc>
          <w:tcPr>
            <w:tcW w:w="809" w:type="dxa"/>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993"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3543"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 затратам труда и к оплате труда рабочих</w:t>
            </w:r>
            <w:r w:rsidRPr="007D7446">
              <w:rPr>
                <w:rFonts w:ascii="Times New Roman" w:eastAsia="Times New Roman" w:hAnsi="Times New Roman" w:cs="Times New Roman"/>
                <w:sz w:val="20"/>
                <w:szCs w:val="20"/>
                <w:lang w:eastAsia="ru-RU"/>
              </w:rPr>
              <w:noBreakHyphen/>
              <w:t>строителей</w:t>
            </w:r>
          </w:p>
        </w:tc>
        <w:tc>
          <w:tcPr>
            <w:tcW w:w="1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 стоимости эксплуатации машин</w:t>
            </w:r>
          </w:p>
        </w:tc>
        <w:tc>
          <w:tcPr>
            <w:tcW w:w="11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 стоимости материалов</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экскаваторами и бульдозерами при работе: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 гидроэнергетическом строительстве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031 (01</w:t>
            </w:r>
            <w:r w:rsidRPr="007D7446">
              <w:rPr>
                <w:rFonts w:ascii="Times New Roman" w:eastAsia="Times New Roman" w:hAnsi="Times New Roman" w:cs="Times New Roman"/>
                <w:sz w:val="20"/>
                <w:szCs w:val="20"/>
                <w:lang w:eastAsia="ru-RU"/>
              </w:rPr>
              <w:noBreakHyphen/>
              <w:t>04, 09</w:t>
            </w:r>
            <w:r w:rsidRPr="007D7446">
              <w:rPr>
                <w:rFonts w:ascii="Times New Roman" w:eastAsia="Times New Roman" w:hAnsi="Times New Roman" w:cs="Times New Roman"/>
                <w:sz w:val="20"/>
                <w:szCs w:val="20"/>
                <w:lang w:eastAsia="ru-RU"/>
              </w:rPr>
              <w:noBreakHyphen/>
              <w:t>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034 (01</w:t>
            </w:r>
            <w:r w:rsidRPr="007D7446">
              <w:rPr>
                <w:rFonts w:ascii="Times New Roman" w:eastAsia="Times New Roman" w:hAnsi="Times New Roman" w:cs="Times New Roman"/>
                <w:sz w:val="20"/>
                <w:szCs w:val="20"/>
                <w:lang w:eastAsia="ru-RU"/>
              </w:rPr>
              <w:noBreakHyphen/>
              <w:t>03, 07</w:t>
            </w:r>
            <w:r w:rsidRPr="007D7446">
              <w:rPr>
                <w:rFonts w:ascii="Times New Roman" w:eastAsia="Times New Roman" w:hAnsi="Times New Roman" w:cs="Times New Roman"/>
                <w:sz w:val="20"/>
                <w:szCs w:val="20"/>
                <w:lang w:eastAsia="ru-RU"/>
              </w:rPr>
              <w:noBreakHyphen/>
              <w:t>09)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rPr>
          <w:trHeight w:val="239"/>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012÷01</w:t>
            </w:r>
            <w:r w:rsidRPr="007D7446">
              <w:rPr>
                <w:rFonts w:ascii="Times New Roman" w:eastAsia="Times New Roman" w:hAnsi="Times New Roman" w:cs="Times New Roman"/>
                <w:sz w:val="20"/>
                <w:szCs w:val="20"/>
                <w:lang w:eastAsia="ru-RU"/>
              </w:rPr>
              <w:noBreakHyphen/>
              <w:t>014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 (05</w:t>
            </w:r>
            <w:r w:rsidRPr="007D7446">
              <w:rPr>
                <w:rFonts w:ascii="Times New Roman" w:eastAsia="Times New Roman" w:hAnsi="Times New Roman" w:cs="Times New Roman"/>
                <w:sz w:val="20"/>
                <w:szCs w:val="20"/>
                <w:lang w:eastAsia="ru-RU"/>
              </w:rPr>
              <w:noBreakHyphen/>
              <w:t>08, 13</w:t>
            </w:r>
            <w:r w:rsidRPr="007D7446">
              <w:rPr>
                <w:rFonts w:ascii="Times New Roman" w:eastAsia="Times New Roman" w:hAnsi="Times New Roman" w:cs="Times New Roman"/>
                <w:sz w:val="20"/>
                <w:szCs w:val="20"/>
                <w:lang w:eastAsia="ru-RU"/>
              </w:rPr>
              <w:noBreakHyphen/>
              <w:t>16),</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033 (04</w:t>
            </w:r>
            <w:r w:rsidRPr="007D7446">
              <w:rPr>
                <w:rFonts w:ascii="Times New Roman" w:eastAsia="Times New Roman" w:hAnsi="Times New Roman" w:cs="Times New Roman"/>
                <w:sz w:val="20"/>
                <w:szCs w:val="20"/>
                <w:lang w:eastAsia="ru-RU"/>
              </w:rPr>
              <w:noBreakHyphen/>
              <w:t>06, 10</w:t>
            </w:r>
            <w:r w:rsidRPr="007D7446">
              <w:rPr>
                <w:rFonts w:ascii="Times New Roman" w:eastAsia="Times New Roman" w:hAnsi="Times New Roman" w:cs="Times New Roman"/>
                <w:sz w:val="20"/>
                <w:szCs w:val="20"/>
                <w:lang w:eastAsia="ru-RU"/>
              </w:rPr>
              <w:noBreakHyphen/>
              <w:t>12),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 (01</w:t>
            </w:r>
            <w:r w:rsidRPr="007D7446">
              <w:rPr>
                <w:rFonts w:ascii="Times New Roman" w:eastAsia="Times New Roman" w:hAnsi="Times New Roman" w:cs="Times New Roman"/>
                <w:sz w:val="20"/>
                <w:szCs w:val="20"/>
                <w:lang w:eastAsia="ru-RU"/>
              </w:rPr>
              <w:noBreakHyphen/>
              <w:t>04, 09</w:t>
            </w:r>
            <w:r w:rsidRPr="007D7446">
              <w:rPr>
                <w:rFonts w:ascii="Times New Roman" w:eastAsia="Times New Roman" w:hAnsi="Times New Roman" w:cs="Times New Roman"/>
                <w:sz w:val="20"/>
                <w:szCs w:val="20"/>
                <w:lang w:eastAsia="ru-RU"/>
              </w:rPr>
              <w:noBreakHyphen/>
              <w:t>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033 (01</w:t>
            </w:r>
            <w:r w:rsidRPr="007D7446">
              <w:rPr>
                <w:rFonts w:ascii="Times New Roman" w:eastAsia="Times New Roman" w:hAnsi="Times New Roman" w:cs="Times New Roman"/>
                <w:sz w:val="20"/>
                <w:szCs w:val="20"/>
                <w:lang w:eastAsia="ru-RU"/>
              </w:rPr>
              <w:noBreakHyphen/>
              <w:t>03, 07</w:t>
            </w:r>
            <w:r w:rsidRPr="007D7446">
              <w:rPr>
                <w:rFonts w:ascii="Times New Roman" w:eastAsia="Times New Roman" w:hAnsi="Times New Roman" w:cs="Times New Roman"/>
                <w:sz w:val="20"/>
                <w:szCs w:val="20"/>
                <w:lang w:eastAsia="ru-RU"/>
              </w:rPr>
              <w:noBreakHyphen/>
              <w:t>09),</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031 (05</w:t>
            </w:r>
            <w:r w:rsidRPr="007D7446">
              <w:rPr>
                <w:rFonts w:ascii="Times New Roman" w:eastAsia="Times New Roman" w:hAnsi="Times New Roman" w:cs="Times New Roman"/>
                <w:sz w:val="20"/>
                <w:szCs w:val="20"/>
                <w:lang w:eastAsia="ru-RU"/>
              </w:rPr>
              <w:noBreakHyphen/>
              <w:t>08, 13</w:t>
            </w:r>
            <w:r w:rsidRPr="007D7446">
              <w:rPr>
                <w:rFonts w:ascii="Times New Roman" w:eastAsia="Times New Roman" w:hAnsi="Times New Roman" w:cs="Times New Roman"/>
                <w:sz w:val="20"/>
                <w:szCs w:val="20"/>
                <w:lang w:eastAsia="ru-RU"/>
              </w:rPr>
              <w:noBreakHyphen/>
              <w:t xml:space="preserve">16),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034 (04</w:t>
            </w:r>
            <w:r w:rsidRPr="007D7446">
              <w:rPr>
                <w:rFonts w:ascii="Times New Roman" w:eastAsia="Times New Roman" w:hAnsi="Times New Roman" w:cs="Times New Roman"/>
                <w:sz w:val="20"/>
                <w:szCs w:val="20"/>
                <w:lang w:eastAsia="ru-RU"/>
              </w:rPr>
              <w:noBreakHyphen/>
              <w:t>06, 10</w:t>
            </w:r>
            <w:r w:rsidRPr="007D7446">
              <w:rPr>
                <w:rFonts w:ascii="Times New Roman" w:eastAsia="Times New Roman" w:hAnsi="Times New Roman" w:cs="Times New Roman"/>
                <w:sz w:val="20"/>
                <w:szCs w:val="20"/>
                <w:lang w:eastAsia="ru-RU"/>
              </w:rPr>
              <w:noBreakHyphen/>
              <w:t>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032 (01</w:t>
            </w:r>
            <w:r w:rsidRPr="007D7446">
              <w:rPr>
                <w:rFonts w:ascii="Times New Roman" w:eastAsia="Times New Roman" w:hAnsi="Times New Roman" w:cs="Times New Roman"/>
                <w:sz w:val="20"/>
                <w:szCs w:val="20"/>
                <w:lang w:eastAsia="ru-RU"/>
              </w:rPr>
              <w:noBreakHyphen/>
              <w:t>04, 09</w:t>
            </w:r>
            <w:r w:rsidRPr="007D7446">
              <w:rPr>
                <w:rFonts w:ascii="Times New Roman" w:eastAsia="Times New Roman" w:hAnsi="Times New Roman" w:cs="Times New Roman"/>
                <w:sz w:val="20"/>
                <w:szCs w:val="20"/>
                <w:lang w:eastAsia="ru-RU"/>
              </w:rPr>
              <w:noBreakHyphen/>
              <w:t xml:space="preserve">12),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035 (01</w:t>
            </w:r>
            <w:r w:rsidRPr="007D7446">
              <w:rPr>
                <w:rFonts w:ascii="Times New Roman" w:eastAsia="Times New Roman" w:hAnsi="Times New Roman" w:cs="Times New Roman"/>
                <w:sz w:val="20"/>
                <w:szCs w:val="20"/>
                <w:lang w:eastAsia="ru-RU"/>
              </w:rPr>
              <w:noBreakHyphen/>
              <w:t>03, 07</w:t>
            </w:r>
            <w:r w:rsidRPr="007D7446">
              <w:rPr>
                <w:rFonts w:ascii="Times New Roman" w:eastAsia="Times New Roman" w:hAnsi="Times New Roman" w:cs="Times New Roman"/>
                <w:sz w:val="20"/>
                <w:szCs w:val="20"/>
                <w:lang w:eastAsia="ru-RU"/>
              </w:rPr>
              <w:noBreakHyphen/>
              <w:t>09),</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032 (05</w:t>
            </w:r>
            <w:r w:rsidRPr="007D7446">
              <w:rPr>
                <w:rFonts w:ascii="Times New Roman" w:eastAsia="Times New Roman" w:hAnsi="Times New Roman" w:cs="Times New Roman"/>
                <w:sz w:val="20"/>
                <w:szCs w:val="20"/>
                <w:lang w:eastAsia="ru-RU"/>
              </w:rPr>
              <w:noBreakHyphen/>
              <w:t>08, 13</w:t>
            </w:r>
            <w:r w:rsidRPr="007D7446">
              <w:rPr>
                <w:rFonts w:ascii="Times New Roman" w:eastAsia="Times New Roman" w:hAnsi="Times New Roman" w:cs="Times New Roman"/>
                <w:sz w:val="20"/>
                <w:szCs w:val="20"/>
                <w:lang w:eastAsia="ru-RU"/>
              </w:rPr>
              <w:noBreakHyphen/>
              <w:t xml:space="preserve">16),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035 (04</w:t>
            </w:r>
            <w:r w:rsidRPr="007D7446">
              <w:rPr>
                <w:rFonts w:ascii="Times New Roman" w:eastAsia="Times New Roman" w:hAnsi="Times New Roman" w:cs="Times New Roman"/>
                <w:sz w:val="20"/>
                <w:szCs w:val="20"/>
                <w:lang w:eastAsia="ru-RU"/>
              </w:rPr>
              <w:noBreakHyphen/>
              <w:t>06, 10</w:t>
            </w:r>
            <w:r w:rsidRPr="007D7446">
              <w:rPr>
                <w:rFonts w:ascii="Times New Roman" w:eastAsia="Times New Roman" w:hAnsi="Times New Roman" w:cs="Times New Roman"/>
                <w:sz w:val="20"/>
                <w:szCs w:val="20"/>
                <w:lang w:eastAsia="ru-RU"/>
              </w:rPr>
              <w:noBreakHyphen/>
              <w:t xml:space="preserve">12),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 сооружении магистральных трубопроводов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(13</w:t>
            </w:r>
            <w:r w:rsidRPr="007D7446">
              <w:rPr>
                <w:rFonts w:ascii="Times New Roman" w:eastAsia="Times New Roman" w:hAnsi="Times New Roman" w:cs="Times New Roman"/>
                <w:sz w:val="20"/>
                <w:szCs w:val="20"/>
                <w:lang w:eastAsia="ru-RU"/>
              </w:rPr>
              <w:noBreakHyphen/>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(07</w:t>
            </w:r>
            <w:r w:rsidRPr="007D7446">
              <w:rPr>
                <w:rFonts w:ascii="Times New Roman" w:eastAsia="Times New Roman" w:hAnsi="Times New Roman" w:cs="Times New Roman"/>
                <w:sz w:val="20"/>
                <w:szCs w:val="20"/>
                <w:lang w:eastAsia="ru-RU"/>
              </w:rPr>
              <w:noBreakHyphen/>
              <w:t>12), 01</w:t>
            </w:r>
            <w:r w:rsidRPr="007D7446">
              <w:rPr>
                <w:rFonts w:ascii="Times New Roman" w:eastAsia="Times New Roman" w:hAnsi="Times New Roman" w:cs="Times New Roman"/>
                <w:sz w:val="20"/>
                <w:szCs w:val="20"/>
                <w:lang w:eastAsia="ru-RU"/>
              </w:rPr>
              <w:noBreakHyphen/>
              <w:t>03</w:t>
            </w:r>
            <w:r w:rsidRPr="007D7446">
              <w:rPr>
                <w:rFonts w:ascii="Times New Roman" w:eastAsia="Times New Roman" w:hAnsi="Times New Roman" w:cs="Times New Roman"/>
                <w:sz w:val="20"/>
                <w:szCs w:val="20"/>
                <w:lang w:eastAsia="ru-RU"/>
              </w:rPr>
              <w:noBreakHyphen/>
              <w:t>002 (04</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(13</w:t>
            </w:r>
            <w:r w:rsidRPr="007D7446">
              <w:rPr>
                <w:rFonts w:ascii="Times New Roman" w:eastAsia="Times New Roman" w:hAnsi="Times New Roman" w:cs="Times New Roman"/>
                <w:sz w:val="20"/>
                <w:szCs w:val="20"/>
                <w:lang w:eastAsia="ru-RU"/>
              </w:rPr>
              <w:noBreakHyphen/>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(13</w:t>
            </w:r>
            <w:r w:rsidRPr="007D7446">
              <w:rPr>
                <w:rFonts w:ascii="Times New Roman" w:eastAsia="Times New Roman" w:hAnsi="Times New Roman" w:cs="Times New Roman"/>
                <w:sz w:val="20"/>
                <w:szCs w:val="20"/>
                <w:lang w:eastAsia="ru-RU"/>
              </w:rPr>
              <w:noBreakHyphen/>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(07</w:t>
            </w:r>
            <w:r w:rsidRPr="007D7446">
              <w:rPr>
                <w:rFonts w:ascii="Times New Roman" w:eastAsia="Times New Roman" w:hAnsi="Times New Roman" w:cs="Times New Roman"/>
                <w:sz w:val="20"/>
                <w:szCs w:val="20"/>
                <w:lang w:eastAsia="ru-RU"/>
              </w:rPr>
              <w:noBreakHyphen/>
              <w:t>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3.15.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(13</w:t>
            </w:r>
            <w:r w:rsidRPr="007D7446">
              <w:rPr>
                <w:rFonts w:ascii="Times New Roman" w:eastAsia="Times New Roman" w:hAnsi="Times New Roman" w:cs="Times New Roman"/>
                <w:sz w:val="20"/>
                <w:szCs w:val="20"/>
                <w:lang w:eastAsia="ru-RU"/>
              </w:rPr>
              <w:noBreakHyphen/>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031 (01</w:t>
            </w:r>
            <w:r w:rsidRPr="007D7446">
              <w:rPr>
                <w:rFonts w:ascii="Times New Roman" w:eastAsia="Times New Roman" w:hAnsi="Times New Roman" w:cs="Times New Roman"/>
                <w:sz w:val="20"/>
                <w:szCs w:val="20"/>
                <w:lang w:eastAsia="ru-RU"/>
              </w:rPr>
              <w:noBreakHyphen/>
              <w:t>04, 09</w:t>
            </w:r>
            <w:r w:rsidRPr="007D7446">
              <w:rPr>
                <w:rFonts w:ascii="Times New Roman" w:eastAsia="Times New Roman" w:hAnsi="Times New Roman" w:cs="Times New Roman"/>
                <w:sz w:val="20"/>
                <w:szCs w:val="20"/>
                <w:lang w:eastAsia="ru-RU"/>
              </w:rPr>
              <w:noBreakHyphen/>
              <w:t>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034 (01</w:t>
            </w:r>
            <w:r w:rsidRPr="007D7446">
              <w:rPr>
                <w:rFonts w:ascii="Times New Roman" w:eastAsia="Times New Roman" w:hAnsi="Times New Roman" w:cs="Times New Roman"/>
                <w:sz w:val="20"/>
                <w:szCs w:val="20"/>
                <w:lang w:eastAsia="ru-RU"/>
              </w:rPr>
              <w:noBreakHyphen/>
              <w:t>03, 07</w:t>
            </w:r>
            <w:r w:rsidRPr="007D7446">
              <w:rPr>
                <w:rFonts w:ascii="Times New Roman" w:eastAsia="Times New Roman" w:hAnsi="Times New Roman" w:cs="Times New Roman"/>
                <w:sz w:val="20"/>
                <w:szCs w:val="20"/>
                <w:lang w:eastAsia="ru-RU"/>
              </w:rPr>
              <w:noBreakHyphen/>
              <w:t>09)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 (01</w:t>
            </w:r>
            <w:r w:rsidRPr="007D7446">
              <w:rPr>
                <w:rFonts w:ascii="Times New Roman" w:eastAsia="Times New Roman" w:hAnsi="Times New Roman" w:cs="Times New Roman"/>
                <w:sz w:val="20"/>
                <w:szCs w:val="20"/>
                <w:lang w:eastAsia="ru-RU"/>
              </w:rPr>
              <w:noBreakHyphen/>
              <w:t>04, 09</w:t>
            </w:r>
            <w:r w:rsidRPr="007D7446">
              <w:rPr>
                <w:rFonts w:ascii="Times New Roman" w:eastAsia="Times New Roman" w:hAnsi="Times New Roman" w:cs="Times New Roman"/>
                <w:sz w:val="20"/>
                <w:szCs w:val="20"/>
                <w:lang w:eastAsia="ru-RU"/>
              </w:rPr>
              <w:noBreakHyphen/>
              <w:t>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033 (01</w:t>
            </w:r>
            <w:r w:rsidRPr="007D7446">
              <w:rPr>
                <w:rFonts w:ascii="Times New Roman" w:eastAsia="Times New Roman" w:hAnsi="Times New Roman" w:cs="Times New Roman"/>
                <w:sz w:val="20"/>
                <w:szCs w:val="20"/>
                <w:lang w:eastAsia="ru-RU"/>
              </w:rPr>
              <w:noBreakHyphen/>
              <w:t>03, 07</w:t>
            </w:r>
            <w:r w:rsidRPr="007D7446">
              <w:rPr>
                <w:rFonts w:ascii="Times New Roman" w:eastAsia="Times New Roman" w:hAnsi="Times New Roman" w:cs="Times New Roman"/>
                <w:sz w:val="20"/>
                <w:szCs w:val="20"/>
                <w:lang w:eastAsia="ru-RU"/>
              </w:rPr>
              <w:noBreakHyphen/>
              <w:t>09),</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031 (05</w:t>
            </w:r>
            <w:r w:rsidRPr="007D7446">
              <w:rPr>
                <w:rFonts w:ascii="Times New Roman" w:eastAsia="Times New Roman" w:hAnsi="Times New Roman" w:cs="Times New Roman"/>
                <w:sz w:val="20"/>
                <w:szCs w:val="20"/>
                <w:lang w:eastAsia="ru-RU"/>
              </w:rPr>
              <w:noBreakHyphen/>
              <w:t>08,  13</w:t>
            </w:r>
            <w:r w:rsidRPr="007D7446">
              <w:rPr>
                <w:rFonts w:ascii="Times New Roman" w:eastAsia="Times New Roman" w:hAnsi="Times New Roman" w:cs="Times New Roman"/>
                <w:sz w:val="20"/>
                <w:szCs w:val="20"/>
                <w:lang w:eastAsia="ru-RU"/>
              </w:rPr>
              <w:noBreakHyphen/>
              <w:t>16),</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034 (04</w:t>
            </w:r>
            <w:r w:rsidRPr="007D7446">
              <w:rPr>
                <w:rFonts w:ascii="Times New Roman" w:eastAsia="Times New Roman" w:hAnsi="Times New Roman" w:cs="Times New Roman"/>
                <w:sz w:val="20"/>
                <w:szCs w:val="20"/>
                <w:lang w:eastAsia="ru-RU"/>
              </w:rPr>
              <w:noBreakHyphen/>
              <w:t>06, 10</w:t>
            </w:r>
            <w:r w:rsidRPr="007D7446">
              <w:rPr>
                <w:rFonts w:ascii="Times New Roman" w:eastAsia="Times New Roman" w:hAnsi="Times New Roman" w:cs="Times New Roman"/>
                <w:sz w:val="20"/>
                <w:szCs w:val="20"/>
                <w:lang w:eastAsia="ru-RU"/>
              </w:rPr>
              <w:noBreakHyphen/>
              <w:t xml:space="preserve">12),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032 (01</w:t>
            </w:r>
            <w:r w:rsidRPr="007D7446">
              <w:rPr>
                <w:rFonts w:ascii="Times New Roman" w:eastAsia="Times New Roman" w:hAnsi="Times New Roman" w:cs="Times New Roman"/>
                <w:sz w:val="20"/>
                <w:szCs w:val="20"/>
                <w:lang w:eastAsia="ru-RU"/>
              </w:rPr>
              <w:noBreakHyphen/>
              <w:t>04, 09</w:t>
            </w:r>
            <w:r w:rsidRPr="007D7446">
              <w:rPr>
                <w:rFonts w:ascii="Times New Roman" w:eastAsia="Times New Roman" w:hAnsi="Times New Roman" w:cs="Times New Roman"/>
                <w:sz w:val="20"/>
                <w:szCs w:val="20"/>
                <w:lang w:eastAsia="ru-RU"/>
              </w:rPr>
              <w:noBreakHyphen/>
              <w:t>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035 (01</w:t>
            </w:r>
            <w:r w:rsidRPr="007D7446">
              <w:rPr>
                <w:rFonts w:ascii="Times New Roman" w:eastAsia="Times New Roman" w:hAnsi="Times New Roman" w:cs="Times New Roman"/>
                <w:sz w:val="20"/>
                <w:szCs w:val="20"/>
                <w:lang w:eastAsia="ru-RU"/>
              </w:rPr>
              <w:noBreakHyphen/>
              <w:t>03, 07</w:t>
            </w:r>
            <w:r w:rsidRPr="007D7446">
              <w:rPr>
                <w:rFonts w:ascii="Times New Roman" w:eastAsia="Times New Roman" w:hAnsi="Times New Roman" w:cs="Times New Roman"/>
                <w:sz w:val="20"/>
                <w:szCs w:val="20"/>
                <w:lang w:eastAsia="ru-RU"/>
              </w:rPr>
              <w:noBreakHyphen/>
              <w:t>09),</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 водохозяйственном строительстве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(13</w:t>
            </w:r>
            <w:r w:rsidRPr="007D7446">
              <w:rPr>
                <w:rFonts w:ascii="Times New Roman" w:eastAsia="Times New Roman" w:hAnsi="Times New Roman" w:cs="Times New Roman"/>
                <w:sz w:val="20"/>
                <w:szCs w:val="20"/>
                <w:lang w:eastAsia="ru-RU"/>
              </w:rPr>
              <w:noBreakHyphen/>
              <w:t>18),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(13</w:t>
            </w:r>
            <w:r w:rsidRPr="007D7446">
              <w:rPr>
                <w:rFonts w:ascii="Times New Roman" w:eastAsia="Times New Roman" w:hAnsi="Times New Roman" w:cs="Times New Roman"/>
                <w:sz w:val="20"/>
                <w:szCs w:val="20"/>
                <w:lang w:eastAsia="ru-RU"/>
              </w:rPr>
              <w:noBreakHyphen/>
              <w:t xml:space="preserve">18)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(07</w:t>
            </w:r>
            <w:r w:rsidRPr="007D7446">
              <w:rPr>
                <w:rFonts w:ascii="Times New Roman" w:eastAsia="Times New Roman" w:hAnsi="Times New Roman" w:cs="Times New Roman"/>
                <w:sz w:val="20"/>
                <w:szCs w:val="20"/>
                <w:lang w:eastAsia="ru-RU"/>
              </w:rPr>
              <w:noBreakHyphen/>
              <w:t>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(13</w:t>
            </w:r>
            <w:r w:rsidRPr="007D7446">
              <w:rPr>
                <w:rFonts w:ascii="Times New Roman" w:eastAsia="Times New Roman" w:hAnsi="Times New Roman" w:cs="Times New Roman"/>
                <w:sz w:val="20"/>
                <w:szCs w:val="20"/>
                <w:lang w:eastAsia="ru-RU"/>
              </w:rPr>
              <w:noBreakHyphen/>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w:t>
            </w:r>
            <w:r w:rsidRPr="007D7446">
              <w:rPr>
                <w:rFonts w:ascii="Times New Roman" w:eastAsia="Times New Roman" w:hAnsi="Times New Roman" w:cs="Times New Roman"/>
                <w:sz w:val="20"/>
                <w:szCs w:val="20"/>
                <w:lang w:eastAsia="ru-RU"/>
              </w:rPr>
              <w:noBreakHyphen/>
              <w:t>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(04</w:t>
            </w:r>
            <w:r w:rsidRPr="007D7446">
              <w:rPr>
                <w:rFonts w:ascii="Times New Roman" w:eastAsia="Times New Roman" w:hAnsi="Times New Roman" w:cs="Times New Roman"/>
                <w:sz w:val="20"/>
                <w:szCs w:val="20"/>
                <w:lang w:eastAsia="ru-RU"/>
              </w:rPr>
              <w:noBreakHyphen/>
              <w:t>06),</w:t>
            </w:r>
          </w:p>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(04</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(07</w:t>
            </w:r>
            <w:r w:rsidRPr="007D7446">
              <w:rPr>
                <w:rFonts w:ascii="Times New Roman" w:eastAsia="Times New Roman" w:hAnsi="Times New Roman" w:cs="Times New Roman"/>
                <w:sz w:val="20"/>
                <w:szCs w:val="20"/>
                <w:lang w:eastAsia="ru-RU"/>
              </w:rPr>
              <w:noBreakHyphen/>
              <w:t>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(13</w:t>
            </w:r>
            <w:r w:rsidRPr="007D7446">
              <w:rPr>
                <w:rFonts w:ascii="Times New Roman" w:eastAsia="Times New Roman" w:hAnsi="Times New Roman" w:cs="Times New Roman"/>
                <w:sz w:val="20"/>
                <w:szCs w:val="20"/>
                <w:lang w:eastAsia="ru-RU"/>
              </w:rPr>
              <w:noBreakHyphen/>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r w:rsidRPr="007D7446">
              <w:rPr>
                <w:rFonts w:ascii="Times New Roman" w:eastAsia="Times New Roman" w:hAnsi="Times New Roman" w:cs="Times New Roman"/>
                <w:sz w:val="20"/>
                <w:szCs w:val="20"/>
                <w:lang w:eastAsia="ru-RU"/>
              </w:rPr>
              <w:noBreakHyphen/>
              <w:t>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031 (1</w:t>
            </w:r>
            <w:r w:rsidRPr="007D7446">
              <w:rPr>
                <w:rFonts w:ascii="Times New Roman" w:eastAsia="Times New Roman" w:hAnsi="Times New Roman" w:cs="Times New Roman"/>
                <w:sz w:val="20"/>
                <w:szCs w:val="20"/>
                <w:lang w:eastAsia="ru-RU"/>
              </w:rPr>
              <w:noBreakHyphen/>
              <w:t>4, 9</w:t>
            </w:r>
            <w:r w:rsidRPr="007D7446">
              <w:rPr>
                <w:rFonts w:ascii="Times New Roman" w:eastAsia="Times New Roman" w:hAnsi="Times New Roman" w:cs="Times New Roman"/>
                <w:sz w:val="20"/>
                <w:szCs w:val="20"/>
                <w:lang w:eastAsia="ru-RU"/>
              </w:rPr>
              <w:noBreakHyphen/>
              <w:t>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3.32</w:t>
            </w:r>
            <w:r w:rsidRPr="007D7446">
              <w:rPr>
                <w:rFonts w:ascii="Times New Roman" w:eastAsia="Times New Roman" w:hAnsi="Times New Roman" w:cs="Times New Roman"/>
                <w:sz w:val="20"/>
                <w:szCs w:val="20"/>
                <w:lang w:val="en-US" w:eastAsia="ru-RU"/>
              </w:rPr>
              <w:t>.</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031 (5</w:t>
            </w:r>
            <w:r w:rsidRPr="007D7446">
              <w:rPr>
                <w:rFonts w:ascii="Times New Roman" w:eastAsia="Times New Roman" w:hAnsi="Times New Roman" w:cs="Times New Roman"/>
                <w:sz w:val="20"/>
                <w:szCs w:val="20"/>
                <w:lang w:eastAsia="ru-RU"/>
              </w:rPr>
              <w:noBreakHyphen/>
              <w:t>8, 13</w:t>
            </w:r>
            <w:r w:rsidRPr="007D7446">
              <w:rPr>
                <w:rFonts w:ascii="Times New Roman" w:eastAsia="Times New Roman" w:hAnsi="Times New Roman" w:cs="Times New Roman"/>
                <w:sz w:val="20"/>
                <w:szCs w:val="20"/>
                <w:lang w:eastAsia="ru-RU"/>
              </w:rPr>
              <w:noBreakHyphen/>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3.33</w:t>
            </w:r>
            <w:r w:rsidRPr="007D7446">
              <w:rPr>
                <w:rFonts w:ascii="Times New Roman" w:eastAsia="Times New Roman" w:hAnsi="Times New Roman" w:cs="Times New Roman"/>
                <w:sz w:val="20"/>
                <w:szCs w:val="20"/>
                <w:lang w:val="en-US" w:eastAsia="ru-RU"/>
              </w:rPr>
              <w:t>.</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экскаваторами с грейферным ковшом в грунтах 1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 07, 13),</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w:t>
            </w:r>
          </w:p>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(07, 13),</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3.34</w:t>
            </w:r>
            <w:r w:rsidRPr="007D7446">
              <w:rPr>
                <w:rFonts w:ascii="Times New Roman" w:eastAsia="Times New Roman" w:hAnsi="Times New Roman" w:cs="Times New Roman"/>
                <w:sz w:val="20"/>
                <w:szCs w:val="20"/>
                <w:lang w:val="en-US" w:eastAsia="ru-RU"/>
              </w:rPr>
              <w:t>.</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в грунтах 2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003 (02, 08, 14),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(02),</w:t>
            </w:r>
          </w:p>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(08, 14),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3.35.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Устройство траншей под </w:t>
            </w:r>
            <w:proofErr w:type="spellStart"/>
            <w:r w:rsidRPr="007D7446">
              <w:rPr>
                <w:rFonts w:ascii="Times New Roman" w:eastAsia="Times New Roman" w:hAnsi="Times New Roman" w:cs="Times New Roman"/>
                <w:sz w:val="20"/>
                <w:szCs w:val="20"/>
                <w:lang w:eastAsia="ru-RU"/>
              </w:rPr>
              <w:t>многонитиевые</w:t>
            </w:r>
            <w:proofErr w:type="spellEnd"/>
            <w:r w:rsidRPr="007D7446">
              <w:rPr>
                <w:rFonts w:ascii="Times New Roman" w:eastAsia="Times New Roman" w:hAnsi="Times New Roman" w:cs="Times New Roman"/>
                <w:sz w:val="20"/>
                <w:szCs w:val="20"/>
                <w:lang w:eastAsia="ru-RU"/>
              </w:rPr>
              <w:t xml:space="preserve"> трубопроводы с полками для прокладки коммуникаций на разных горизонтах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059</w:t>
            </w:r>
            <w:r w:rsidRPr="007D7446">
              <w:rPr>
                <w:rFonts w:ascii="Times New Roman" w:eastAsia="Times New Roman" w:hAnsi="Times New Roman" w:cs="Times New Roman"/>
                <w:sz w:val="24"/>
                <w:szCs w:val="24"/>
                <w:lang w:eastAsia="ru-RU"/>
              </w:rPr>
              <w:t xml:space="preserve">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3.36.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Устройство траншей прямоугольного сечения</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rPr>
          <w:trHeight w:val="558"/>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экскаваторами в котлованах: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r>
      <w:tr w:rsidR="007D7446" w:rsidRPr="007D7446" w:rsidTr="00256238">
        <w:trPr>
          <w:trHeight w:val="258"/>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3.37.1.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t xml:space="preserve"> при объеме котлована до 300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или при площади котлована до 100 м</w:t>
            </w:r>
            <w:proofErr w:type="gramStart"/>
            <w:r w:rsidRPr="007D7446">
              <w:rPr>
                <w:rFonts w:ascii="Times New Roman" w:eastAsia="Times New Roman" w:hAnsi="Times New Roman" w:cs="Times New Roman"/>
                <w:sz w:val="20"/>
                <w:szCs w:val="20"/>
                <w:vertAlign w:val="superscript"/>
                <w:lang w:eastAsia="ru-RU"/>
              </w:rPr>
              <w:t>2</w:t>
            </w:r>
            <w:proofErr w:type="gramEnd"/>
            <w:r w:rsidRPr="007D7446">
              <w:rPr>
                <w:rFonts w:ascii="Times New Roman" w:eastAsia="Times New Roman" w:hAnsi="Times New Roman" w:cs="Times New Roman"/>
                <w:sz w:val="20"/>
                <w:szCs w:val="20"/>
                <w:lang w:eastAsia="ru-RU"/>
              </w:rPr>
              <w:t>;</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r>
          </w:p>
        </w:tc>
      </w:tr>
      <w:tr w:rsidR="007D7446" w:rsidRPr="007D7446" w:rsidTr="00256238">
        <w:trPr>
          <w:trHeight w:val="502"/>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3.37.2.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t xml:space="preserve"> при объеме котлована до 3000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в случае, если одновременно в </w:t>
            </w:r>
            <w:r w:rsidRPr="007D7446">
              <w:rPr>
                <w:rFonts w:ascii="Times New Roman" w:eastAsia="Times New Roman" w:hAnsi="Times New Roman" w:cs="Times New Roman"/>
                <w:sz w:val="20"/>
                <w:szCs w:val="20"/>
                <w:lang w:eastAsia="ru-RU"/>
              </w:rPr>
              <w:lastRenderedPageBreak/>
              <w:t>пределах разрабатываемого котлована производятся работы по устройству фундаментов, внутренних коммуникаций и прочие строительно</w:t>
            </w:r>
            <w:r w:rsidRPr="007D7446">
              <w:rPr>
                <w:rFonts w:ascii="Times New Roman" w:eastAsia="Times New Roman" w:hAnsi="Times New Roman" w:cs="Times New Roman"/>
                <w:sz w:val="20"/>
                <w:szCs w:val="20"/>
                <w:lang w:eastAsia="ru-RU"/>
              </w:rPr>
              <w:noBreakHyphen/>
              <w:t>монтажные работы;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r>
          </w:p>
        </w:tc>
      </w:tr>
      <w:tr w:rsidR="007D7446" w:rsidRPr="007D7446" w:rsidTr="00256238">
        <w:trPr>
          <w:trHeight w:val="793"/>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3.37.3.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t xml:space="preserve"> при глубине котлована до 3 м независимо от объема котлована или его площади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021, 01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w:t>
            </w:r>
            <w:r w:rsidRPr="007D7446">
              <w:rPr>
                <w:rFonts w:ascii="Times New Roman" w:eastAsia="Times New Roman" w:hAnsi="Times New Roman" w:cs="Times New Roman"/>
                <w:sz w:val="20"/>
                <w:szCs w:val="20"/>
                <w:lang w:eastAsia="ru-RU"/>
              </w:rPr>
              <w:t>,2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noBreakHyphen/>
            </w:r>
          </w:p>
        </w:tc>
      </w:tr>
      <w:tr w:rsidR="007D7446" w:rsidRPr="007D7446" w:rsidTr="00256238">
        <w:trPr>
          <w:trHeight w:val="558"/>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траншей траншейными роторными экскаваторами глубиной: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rPr>
          <w:trHeight w:val="255"/>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3.37.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св.1,4 до 2,2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3.38.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св.1,3 до 1,8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(05</w:t>
            </w:r>
            <w:r w:rsidRPr="007D7446">
              <w:rPr>
                <w:rFonts w:ascii="Times New Roman" w:eastAsia="Times New Roman" w:hAnsi="Times New Roman" w:cs="Times New Roman"/>
                <w:sz w:val="20"/>
                <w:szCs w:val="20"/>
                <w:lang w:eastAsia="ru-RU"/>
              </w:rPr>
              <w:noBreakHyphen/>
              <w:t>08)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3.39.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св.1,4 до 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(09</w:t>
            </w:r>
            <w:r w:rsidRPr="007D7446">
              <w:rPr>
                <w:rFonts w:ascii="Times New Roman" w:eastAsia="Times New Roman" w:hAnsi="Times New Roman" w:cs="Times New Roman"/>
                <w:sz w:val="20"/>
                <w:szCs w:val="20"/>
                <w:lang w:eastAsia="ru-RU"/>
              </w:rPr>
              <w:noBreakHyphen/>
              <w:t>16)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3.40.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св.2,2 до 3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3.41.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св.1,8 до 2,2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(05</w:t>
            </w:r>
            <w:r w:rsidRPr="007D7446">
              <w:rPr>
                <w:rFonts w:ascii="Times New Roman" w:eastAsia="Times New Roman" w:hAnsi="Times New Roman" w:cs="Times New Roman"/>
                <w:sz w:val="20"/>
                <w:szCs w:val="20"/>
                <w:lang w:eastAsia="ru-RU"/>
              </w:rPr>
              <w:noBreakHyphen/>
              <w:t>08)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3.42.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св.2 до 2,5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(09</w:t>
            </w:r>
            <w:r w:rsidRPr="007D7446">
              <w:rPr>
                <w:rFonts w:ascii="Times New Roman" w:eastAsia="Times New Roman" w:hAnsi="Times New Roman" w:cs="Times New Roman"/>
                <w:sz w:val="20"/>
                <w:szCs w:val="20"/>
                <w:lang w:eastAsia="ru-RU"/>
              </w:rPr>
              <w:noBreakHyphen/>
              <w:t>16)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3.43.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экскаваторами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 (01</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 прямой лопатой в отвал  (затраты бульдозеров и расход щебня из норм исключаются).</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3.45.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 (07</w:t>
            </w:r>
            <w:r w:rsidRPr="007D7446">
              <w:rPr>
                <w:rFonts w:ascii="Times New Roman" w:eastAsia="Times New Roman" w:hAnsi="Times New Roman" w:cs="Times New Roman"/>
                <w:sz w:val="20"/>
                <w:szCs w:val="20"/>
                <w:lang w:eastAsia="ru-RU"/>
              </w:rPr>
              <w:noBreakHyphen/>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3.46.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вязких грунтов повышенной влажности, сильно налипающих на стенки и зубья ковша одноковшовых экскаваторов  (кроме грунтов 5</w:t>
            </w:r>
            <w:r w:rsidRPr="007D7446">
              <w:rPr>
                <w:rFonts w:ascii="Times New Roman" w:eastAsia="Times New Roman" w:hAnsi="Times New Roman" w:cs="Times New Roman"/>
                <w:sz w:val="20"/>
                <w:szCs w:val="20"/>
                <w:lang w:eastAsia="ru-RU"/>
              </w:rPr>
              <w:noBreakHyphen/>
              <w:t>6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3.47.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То же, </w:t>
            </w:r>
            <w:proofErr w:type="gramStart"/>
            <w:r w:rsidRPr="007D7446">
              <w:rPr>
                <w:rFonts w:ascii="Times New Roman" w:eastAsia="Times New Roman" w:hAnsi="Times New Roman" w:cs="Times New Roman"/>
                <w:sz w:val="20"/>
                <w:szCs w:val="20"/>
                <w:lang w:eastAsia="ru-RU"/>
              </w:rPr>
              <w:t>многоковшовых</w:t>
            </w:r>
            <w:proofErr w:type="gramEnd"/>
            <w:r w:rsidRPr="007D7446">
              <w:rPr>
                <w:rFonts w:ascii="Times New Roman" w:eastAsia="Times New Roman" w:hAnsi="Times New Roman" w:cs="Times New Roman"/>
                <w:sz w:val="20"/>
                <w:szCs w:val="20"/>
                <w:lang w:eastAsia="ru-RU"/>
              </w:rPr>
              <w:t xml:space="preserve"> и </w:t>
            </w:r>
            <w:proofErr w:type="spellStart"/>
            <w:r w:rsidRPr="007D7446">
              <w:rPr>
                <w:rFonts w:ascii="Times New Roman" w:eastAsia="Times New Roman" w:hAnsi="Times New Roman" w:cs="Times New Roman"/>
                <w:sz w:val="20"/>
                <w:szCs w:val="20"/>
                <w:lang w:eastAsia="ru-RU"/>
              </w:rPr>
              <w:t>дреноукладчиков</w:t>
            </w:r>
            <w:proofErr w:type="spellEnd"/>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131÷01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135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3.48.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грунтов экскаваторами одноковшовыми и многоковшовыми при работе в забоях с мокрой глинистой подошвой, с передвижкой экскаваторов по щитам, автосамосвалов по </w:t>
            </w:r>
            <w:proofErr w:type="spellStart"/>
            <w:r w:rsidRPr="007D7446">
              <w:rPr>
                <w:rFonts w:ascii="Times New Roman" w:eastAsia="Times New Roman" w:hAnsi="Times New Roman" w:cs="Times New Roman"/>
                <w:sz w:val="20"/>
                <w:szCs w:val="20"/>
                <w:lang w:eastAsia="ru-RU"/>
              </w:rPr>
              <w:lastRenderedPageBreak/>
              <w:t>сланям</w:t>
            </w:r>
            <w:proofErr w:type="spellEnd"/>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3.49.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в забоях с мокрой подошвой из прочих грунтов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вязких грунтов повышенной влажности, сильно налипающих на стенки и зубья ковша одноковшовых экскаваторов, с одновременным применением щитов под экскаваторы и </w:t>
            </w:r>
            <w:proofErr w:type="spellStart"/>
            <w:r w:rsidRPr="007D7446">
              <w:rPr>
                <w:rFonts w:ascii="Times New Roman" w:eastAsia="Times New Roman" w:hAnsi="Times New Roman" w:cs="Times New Roman"/>
                <w:sz w:val="20"/>
                <w:szCs w:val="20"/>
                <w:lang w:eastAsia="ru-RU"/>
              </w:rPr>
              <w:t>сланей</w:t>
            </w:r>
            <w:proofErr w:type="spellEnd"/>
            <w:r w:rsidRPr="007D7446">
              <w:rPr>
                <w:rFonts w:ascii="Times New Roman" w:eastAsia="Times New Roman" w:hAnsi="Times New Roman" w:cs="Times New Roman"/>
                <w:sz w:val="20"/>
                <w:szCs w:val="20"/>
                <w:lang w:eastAsia="ru-RU"/>
              </w:rPr>
              <w:t xml:space="preserve"> под автосамосвалы при глинистой подошве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подошве из прочих грунтов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вязких грунтов повышенной влажности, сильно налипающих на стенки и зубья ковшей или на катки и ленту транспортера многоковшовых экскаваторов, с одновременным применением щитов под экскаваторы при глинистых грунтах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131÷01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135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прочих грунтах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131÷01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135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Примечание: для обеспечения передвижения экскаваторов и автосамосвалов в забоях с мокрой подошвой, помимо коэффициентов, приведенных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48</w:t>
            </w:r>
            <w:r w:rsidRPr="007D7446">
              <w:rPr>
                <w:rFonts w:ascii="Times New Roman" w:eastAsia="Times New Roman" w:hAnsi="Times New Roman" w:cs="Times New Roman"/>
                <w:sz w:val="20"/>
                <w:szCs w:val="20"/>
                <w:lang w:eastAsia="ru-RU"/>
              </w:rPr>
              <w:noBreakHyphen/>
              <w:t>53 настоящей таблицы, следует дополнительно учитывать по табл.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017 затраты на устройство и содержание щитов и </w:t>
            </w:r>
            <w:proofErr w:type="spellStart"/>
            <w:r w:rsidRPr="007D7446">
              <w:rPr>
                <w:rFonts w:ascii="Times New Roman" w:eastAsia="Times New Roman" w:hAnsi="Times New Roman" w:cs="Times New Roman"/>
                <w:sz w:val="20"/>
                <w:szCs w:val="20"/>
                <w:lang w:eastAsia="ru-RU"/>
              </w:rPr>
              <w:t>сланей</w:t>
            </w:r>
            <w:proofErr w:type="spellEnd"/>
            <w:r w:rsidRPr="007D7446">
              <w:rPr>
                <w:rFonts w:ascii="Times New Roman" w:eastAsia="Times New Roman" w:hAnsi="Times New Roman" w:cs="Times New Roman"/>
                <w:sz w:val="20"/>
                <w:szCs w:val="20"/>
                <w:lang w:eastAsia="ru-RU"/>
              </w:rPr>
              <w:t>.</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грунтов </w:t>
            </w:r>
            <w:r w:rsidRPr="007D7446">
              <w:rPr>
                <w:rFonts w:ascii="Times New Roman" w:eastAsia="Times New Roman" w:hAnsi="Times New Roman" w:cs="Times New Roman"/>
                <w:sz w:val="20"/>
                <w:szCs w:val="20"/>
                <w:lang w:eastAsia="ru-RU"/>
              </w:rPr>
              <w:lastRenderedPageBreak/>
              <w:t>одноковшовыми экскаваторами из</w:t>
            </w:r>
            <w:r w:rsidRPr="007D7446">
              <w:rPr>
                <w:rFonts w:ascii="Times New Roman" w:eastAsia="Times New Roman" w:hAnsi="Times New Roman" w:cs="Times New Roman"/>
                <w:sz w:val="20"/>
                <w:szCs w:val="20"/>
                <w:lang w:eastAsia="ru-RU"/>
              </w:rPr>
              <w:noBreakHyphen/>
              <w:t>под воды при глубине воды от 0,2 до 0,5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3.55.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до 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до 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более 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Примечание: при разработке грунта из</w:t>
            </w:r>
            <w:r w:rsidRPr="007D7446">
              <w:rPr>
                <w:rFonts w:ascii="Times New Roman" w:eastAsia="Times New Roman" w:hAnsi="Times New Roman" w:cs="Times New Roman"/>
                <w:sz w:val="20"/>
                <w:szCs w:val="20"/>
                <w:lang w:eastAsia="ru-RU"/>
              </w:rPr>
              <w:noBreakHyphen/>
              <w:t xml:space="preserve">под воды коэффициенты, приведенные в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46,50,51 настоящей таблицы, не должны применяться.</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экскаваторами с грейферным ковшом из</w:t>
            </w:r>
            <w:r w:rsidRPr="007D7446">
              <w:rPr>
                <w:rFonts w:ascii="Times New Roman" w:eastAsia="Times New Roman" w:hAnsi="Times New Roman" w:cs="Times New Roman"/>
                <w:sz w:val="20"/>
                <w:szCs w:val="20"/>
                <w:lang w:eastAsia="ru-RU"/>
              </w:rPr>
              <w:noBreakHyphen/>
              <w:t>под воды в грунтах 1 группы при глубине воды от 0,2 до 0,5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3.59.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до 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 07,13),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до 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более 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 07, 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экскаваторами с грейферным ковшом из</w:t>
            </w:r>
            <w:r w:rsidRPr="007D7446">
              <w:rPr>
                <w:rFonts w:ascii="Times New Roman" w:eastAsia="Times New Roman" w:hAnsi="Times New Roman" w:cs="Times New Roman"/>
                <w:sz w:val="20"/>
                <w:szCs w:val="20"/>
                <w:lang w:eastAsia="ru-RU"/>
              </w:rPr>
              <w:noBreakHyphen/>
              <w:t>под воды, в грунтах 2 группы при глубине воды от 0,2 до 0,5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до 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002 (08, 14),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(02, 08, 14),</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до 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глубине воды более 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одноковшовыми экскаваторами объема грунта, находящегося на расстоянии до 2 м </w:t>
            </w:r>
            <w:r w:rsidRPr="007D7446">
              <w:rPr>
                <w:rFonts w:ascii="Times New Roman" w:eastAsia="Times New Roman" w:hAnsi="Times New Roman" w:cs="Times New Roman"/>
                <w:sz w:val="20"/>
                <w:szCs w:val="20"/>
                <w:lang w:eastAsia="ru-RU"/>
              </w:rPr>
              <w:lastRenderedPageBreak/>
              <w:t>от поверхности коммуникаций или мешающих предметов, а также объема грунта, находящегося от мешающего наземного предмета  (деревьев, столбов и т.д.) в пределах вылета стрелы экскаватора</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006÷01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3.67.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предварительно разрыхленных вечномерзлых грунтов 1 группы одноковшовыми экскаваторами с ковшом вместимостью 2,5; 1,6; 1,25; 1; 0,65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при работе в отвал</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(02, 08, 14),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(02, 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009 (02, 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(02, 08, 14, 20, 26),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058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059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060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061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062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063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064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065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066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067 (2)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2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(03, 09, 15),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(03, 09), 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(03, 09),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009 (03, 09),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(03, 09, 15, 21, 27),</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058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059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060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061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062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063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064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065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066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067 (03)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3.69.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3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002 (04, 10, 16),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003 (04, 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008 (04, 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009 (04, 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010 (04, 10, 16, 22, 28),</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058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059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060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061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062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063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064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065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066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067 (04)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предварительно разрыхленных вечномерзлых грунтов 1 группы экскаваторами с ковшом вместимостью 2,5; 1,6; 1,25; 1; 0,65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 xml:space="preserve"> с погрузкой на автосамосвалы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(02, 08, 14, 20, 26, 32),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013 (02, 08, 20, 26),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020 (02),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021 (02, 08),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022 (02, 08)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2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(03, 09, 15, 21, 27, 33),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(03, 09, 21, 27),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020 (03),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021 (03, 09),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022 (03, 09)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3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012 (04, 10, 16, 22, 28, 34),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013 (04, 10, 22, 28),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020 (04),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021 (04, 10),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022 (04, 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скреперами </w:t>
            </w:r>
            <w:r w:rsidRPr="007D7446">
              <w:rPr>
                <w:rFonts w:ascii="Times New Roman" w:eastAsia="Times New Roman" w:hAnsi="Times New Roman" w:cs="Times New Roman"/>
                <w:sz w:val="20"/>
                <w:szCs w:val="20"/>
                <w:lang w:eastAsia="ru-RU"/>
              </w:rPr>
              <w:lastRenderedPageBreak/>
              <w:t>прицепными и самоходными сухих сыпучих  (барханных и дюнных) песков и сухих пылеватых лессовидных суглинков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023 (02, 04, 06, 08, 10, 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024 (02, 04, 06, 08, 10, 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3.74.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То же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023 (14, 16, 18, 20, 22, 24)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0, 6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бульдозерами и скреперами, а также планировка орошаемых площадей и рисовых чеков с устройством валиков в сыпучих или вязких, переувлажненных грунтах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023, 01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024,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032,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перемещении бульдозерами ранее разработанных разрыхленных грунтов, за исключением взорванной скальной породы, сыпучих барханных и дюнных песков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 (01</w:t>
            </w:r>
            <w:r w:rsidRPr="007D7446">
              <w:rPr>
                <w:rFonts w:ascii="Times New Roman" w:eastAsia="Times New Roman" w:hAnsi="Times New Roman" w:cs="Times New Roman"/>
                <w:sz w:val="20"/>
                <w:szCs w:val="20"/>
                <w:lang w:eastAsia="ru-RU"/>
              </w:rPr>
              <w:noBreakHyphen/>
              <w:t>03, 05</w:t>
            </w:r>
            <w:r w:rsidRPr="007D7446">
              <w:rPr>
                <w:rFonts w:ascii="Times New Roman" w:eastAsia="Times New Roman" w:hAnsi="Times New Roman" w:cs="Times New Roman"/>
                <w:sz w:val="20"/>
                <w:szCs w:val="20"/>
                <w:lang w:eastAsia="ru-RU"/>
              </w:rPr>
              <w:noBreakHyphen/>
              <w:t xml:space="preserve">07),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031 (01</w:t>
            </w:r>
            <w:r w:rsidRPr="007D7446">
              <w:rPr>
                <w:rFonts w:ascii="Times New Roman" w:eastAsia="Times New Roman" w:hAnsi="Times New Roman" w:cs="Times New Roman"/>
                <w:sz w:val="20"/>
                <w:szCs w:val="20"/>
                <w:lang w:eastAsia="ru-RU"/>
              </w:rPr>
              <w:noBreakHyphen/>
              <w:t>03, 05</w:t>
            </w:r>
            <w:r w:rsidRPr="007D7446">
              <w:rPr>
                <w:rFonts w:ascii="Times New Roman" w:eastAsia="Times New Roman" w:hAnsi="Times New Roman" w:cs="Times New Roman"/>
                <w:sz w:val="20"/>
                <w:szCs w:val="20"/>
                <w:lang w:eastAsia="ru-RU"/>
              </w:rPr>
              <w:noBreakHyphen/>
              <w:t xml:space="preserve">07),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032 (01</w:t>
            </w:r>
            <w:r w:rsidRPr="007D7446">
              <w:rPr>
                <w:rFonts w:ascii="Times New Roman" w:eastAsia="Times New Roman" w:hAnsi="Times New Roman" w:cs="Times New Roman"/>
                <w:sz w:val="20"/>
                <w:szCs w:val="20"/>
                <w:lang w:eastAsia="ru-RU"/>
              </w:rPr>
              <w:noBreakHyphen/>
              <w:t>03, 05</w:t>
            </w:r>
            <w:r w:rsidRPr="007D7446">
              <w:rPr>
                <w:rFonts w:ascii="Times New Roman" w:eastAsia="Times New Roman" w:hAnsi="Times New Roman" w:cs="Times New Roman"/>
                <w:sz w:val="20"/>
                <w:szCs w:val="20"/>
                <w:lang w:eastAsia="ru-RU"/>
              </w:rPr>
              <w:noBreakHyphen/>
              <w:t>07),</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086 (01</w:t>
            </w:r>
            <w:r w:rsidRPr="007D7446">
              <w:rPr>
                <w:rFonts w:ascii="Times New Roman" w:eastAsia="Times New Roman" w:hAnsi="Times New Roman" w:cs="Times New Roman"/>
                <w:sz w:val="20"/>
                <w:szCs w:val="20"/>
                <w:lang w:eastAsia="ru-RU"/>
              </w:rPr>
              <w:noBreakHyphen/>
              <w:t>03, 05</w:t>
            </w:r>
            <w:r w:rsidRPr="007D7446">
              <w:rPr>
                <w:rFonts w:ascii="Times New Roman" w:eastAsia="Times New Roman" w:hAnsi="Times New Roman" w:cs="Times New Roman"/>
                <w:sz w:val="20"/>
                <w:szCs w:val="20"/>
                <w:lang w:eastAsia="ru-RU"/>
              </w:rPr>
              <w:noBreakHyphen/>
              <w:t>07)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Перемещение грунта бульдозерами по пути с подъемом от 10 до 20 %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подъемах св. 20 %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030÷01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032, 01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3.79.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Засыпка траншей и котлованов бульдозером ранее разрыхленными вечномерзлыми грунтами 1 м, 2 м, 3 м групп, с перемещением до 5 м и на каждые последующие 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033  (3, 6, 9, 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034  (3, 6, 9, 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035  (3, 6, 9, 12),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087  (3, 6, 9, 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Окончательная планировка поверхности бульдозерами по нивелировочным отметкам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 xml:space="preserve">036  (1)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То же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(2, 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То же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036  (4),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088  (1, 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Уширение выемок и отсыпка насыпей под вторые главные пути или дополнительные пути на раздельных пунктах железных </w:t>
            </w:r>
            <w:r w:rsidRPr="007D7446">
              <w:rPr>
                <w:rFonts w:ascii="Times New Roman" w:eastAsia="Times New Roman" w:hAnsi="Times New Roman" w:cs="Times New Roman"/>
                <w:sz w:val="20"/>
                <w:szCs w:val="20"/>
                <w:lang w:eastAsia="ru-RU"/>
              </w:rPr>
              <w:lastRenderedPageBreak/>
              <w:t>дорог в условиях движения поездов по соседнему пути, при числе поездов в сутки: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lastRenderedPageBreak/>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3.83.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13 до 36</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021, 01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027, 01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 (2),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36 до 72</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021, 01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027, 01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040 (2),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 xml:space="preserve">062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72 до 112</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021, 01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027, 01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 (2),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112 до 140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021, 01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027, 01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 (2),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140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042÷01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021, 01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027, 01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 (2),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Транспортирование грунтов по железной дороге широкой колеи с использованием или пересечением главных, а также станционных путей при числе поездов в сутки: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13 до 36</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3.89.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36 до 72</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72 до 112</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112 до 140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140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043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Обратная засыпка грунта в траншеи при работе экскаваторов со </w:t>
            </w:r>
            <w:proofErr w:type="spellStart"/>
            <w:r w:rsidRPr="007D7446">
              <w:rPr>
                <w:rFonts w:ascii="Times New Roman" w:eastAsia="Times New Roman" w:hAnsi="Times New Roman" w:cs="Times New Roman"/>
                <w:sz w:val="20"/>
                <w:szCs w:val="20"/>
                <w:lang w:eastAsia="ru-RU"/>
              </w:rPr>
              <w:t>сланей</w:t>
            </w:r>
            <w:proofErr w:type="spellEnd"/>
            <w:r w:rsidRPr="007D7446">
              <w:rPr>
                <w:rFonts w:ascii="Times New Roman" w:eastAsia="Times New Roman" w:hAnsi="Times New Roman" w:cs="Times New Roman"/>
                <w:sz w:val="20"/>
                <w:szCs w:val="20"/>
                <w:lang w:eastAsia="ru-RU"/>
              </w:rPr>
              <w:t xml:space="preserve"> на заболоченных и обводненных участках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078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траншей на полках при продольном уклоне более 15 градусов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Устройство полок при продольном уклоне более 15 градусов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085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экскаваторами с погрузкой в автосамосвалы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3.99.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Устройство каналов одноковшовыми экскаваторами глубиной более </w:t>
            </w:r>
            <w:r w:rsidRPr="007D7446">
              <w:rPr>
                <w:rFonts w:ascii="Times New Roman" w:eastAsia="Times New Roman" w:hAnsi="Times New Roman" w:cs="Times New Roman"/>
                <w:sz w:val="20"/>
                <w:szCs w:val="20"/>
                <w:lang w:eastAsia="ru-RU"/>
              </w:rPr>
              <w:lastRenderedPageBreak/>
              <w:t>учтенной в нормах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3.100.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Устройство каналов одноковшовыми экскаваторами на косогорах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Очистка каналов от наносов в пределах первоначального  (проектного) профиля одноковшовыми экскаваторами с отсыпкой грунта в отвал</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с заросшими откосами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Уширение и углубление действующих каналов  (реконструкция), углубление и расчистка русел водоприемников одноковшовыми экскаваторами.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093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Планировка орошаемых площадей кулисным способом при объеме «кулис» на 1 га планируемой площади,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rPr>
          <w:trHeight w:val="315"/>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до 300 м</w:t>
            </w:r>
            <w:r w:rsidRPr="007D7446">
              <w:rPr>
                <w:rFonts w:ascii="Times New Roman" w:eastAsia="Times New Roman" w:hAnsi="Times New Roman" w:cs="Times New Roman"/>
                <w:sz w:val="20"/>
                <w:szCs w:val="20"/>
                <w:vertAlign w:val="superscript"/>
                <w:lang w:eastAsia="ru-RU"/>
              </w:rPr>
              <w:t>3</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rPr>
          <w:trHeight w:val="277"/>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до 900 м</w:t>
            </w:r>
            <w:r w:rsidRPr="007D7446">
              <w:rPr>
                <w:rFonts w:ascii="Times New Roman" w:eastAsia="Times New Roman" w:hAnsi="Times New Roman" w:cs="Times New Roman"/>
                <w:sz w:val="20"/>
                <w:szCs w:val="20"/>
                <w:vertAlign w:val="superscript"/>
                <w:lang w:eastAsia="ru-RU"/>
              </w:rPr>
              <w:t>3</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rPr>
          <w:trHeight w:val="281"/>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св. 900 м</w:t>
            </w:r>
            <w:r w:rsidRPr="007D7446">
              <w:rPr>
                <w:rFonts w:ascii="Times New Roman" w:eastAsia="Times New Roman" w:hAnsi="Times New Roman" w:cs="Times New Roman"/>
                <w:sz w:val="20"/>
                <w:szCs w:val="20"/>
                <w:vertAlign w:val="superscript"/>
                <w:lang w:eastAsia="ru-RU"/>
              </w:rPr>
              <w:t>3</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Планировка рисовых чеков площадью свыше 10 га с устройством валиков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120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Планировка рисовых чеков площадью свыше 10 га с устройством валиков в плавнях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118÷01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120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3.109.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Устройство закрытого дренажа вручную из керамических труб в грунтах с наличием погребенной древесины и корней крупных деревьев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129, 01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130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грунта </w:t>
            </w:r>
            <w:proofErr w:type="spellStart"/>
            <w:r w:rsidRPr="007D7446">
              <w:rPr>
                <w:rFonts w:ascii="Times New Roman" w:eastAsia="Times New Roman" w:hAnsi="Times New Roman" w:cs="Times New Roman"/>
                <w:sz w:val="20"/>
                <w:szCs w:val="20"/>
                <w:lang w:eastAsia="ru-RU"/>
              </w:rPr>
              <w:t>гидромониторно</w:t>
            </w:r>
            <w:proofErr w:type="spellEnd"/>
            <w:r w:rsidRPr="007D7446">
              <w:rPr>
                <w:rFonts w:ascii="Times New Roman" w:eastAsia="Times New Roman" w:hAnsi="Times New Roman" w:cs="Times New Roman"/>
                <w:sz w:val="20"/>
                <w:szCs w:val="20"/>
                <w:lang w:eastAsia="ru-RU"/>
              </w:rPr>
              <w:noBreakHyphen/>
              <w:t>насосно</w:t>
            </w:r>
            <w:r w:rsidRPr="007D7446">
              <w:rPr>
                <w:rFonts w:ascii="Times New Roman" w:eastAsia="Times New Roman" w:hAnsi="Times New Roman" w:cs="Times New Roman"/>
                <w:sz w:val="20"/>
                <w:szCs w:val="20"/>
                <w:lang w:eastAsia="ru-RU"/>
              </w:rPr>
              <w:noBreakHyphen/>
              <w:t>землесосными установками в грунтах групп:</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eastAsia="ru-RU"/>
              </w:rPr>
              <w:noBreakHyphen/>
              <w:t>й, предварительно намытого или разрыхленного</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3.112.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плавучими землесосными снарядами в грунтах групп:</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eastAsia="ru-RU"/>
              </w:rPr>
              <w:noBreakHyphen/>
              <w:t>й, предварительно намытого или разрыхленного</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3.119.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Дополнительная транспортировка грунта землесосными станциями перекачки при работе совместно с землесосными снарядами в грунтах групп:</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eastAsia="ru-RU"/>
              </w:rPr>
              <w:noBreakHyphen/>
              <w:t>й, предварительно намытого или разрыхленного</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3.129.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Дополнительная транспортировка грунта землесосными станциями перекачки при работе совместно с </w:t>
            </w:r>
            <w:proofErr w:type="spellStart"/>
            <w:r w:rsidRPr="007D7446">
              <w:rPr>
                <w:rFonts w:ascii="Times New Roman" w:eastAsia="Times New Roman" w:hAnsi="Times New Roman" w:cs="Times New Roman"/>
                <w:sz w:val="20"/>
                <w:szCs w:val="20"/>
                <w:lang w:eastAsia="ru-RU"/>
              </w:rPr>
              <w:t>гидро</w:t>
            </w:r>
            <w:proofErr w:type="spellEnd"/>
            <w:r w:rsidRPr="007D7446">
              <w:rPr>
                <w:rFonts w:ascii="Times New Roman" w:eastAsia="Times New Roman" w:hAnsi="Times New Roman" w:cs="Times New Roman"/>
                <w:sz w:val="20"/>
                <w:szCs w:val="20"/>
                <w:lang w:eastAsia="ru-RU"/>
              </w:rPr>
              <w:noBreakHyphen/>
            </w:r>
            <w:proofErr w:type="spellStart"/>
            <w:r w:rsidRPr="007D7446">
              <w:rPr>
                <w:rFonts w:ascii="Times New Roman" w:eastAsia="Times New Roman" w:hAnsi="Times New Roman" w:cs="Times New Roman"/>
                <w:sz w:val="20"/>
                <w:szCs w:val="20"/>
                <w:lang w:eastAsia="ru-RU"/>
              </w:rPr>
              <w:t>мониторно</w:t>
            </w:r>
            <w:proofErr w:type="spellEnd"/>
            <w:r w:rsidRPr="007D7446">
              <w:rPr>
                <w:rFonts w:ascii="Times New Roman" w:eastAsia="Times New Roman" w:hAnsi="Times New Roman" w:cs="Times New Roman"/>
                <w:sz w:val="20"/>
                <w:szCs w:val="20"/>
                <w:lang w:eastAsia="ru-RU"/>
              </w:rPr>
              <w:noBreakHyphen/>
              <w:t>насосно</w:t>
            </w:r>
            <w:r w:rsidRPr="007D7446">
              <w:rPr>
                <w:rFonts w:ascii="Times New Roman" w:eastAsia="Times New Roman" w:hAnsi="Times New Roman" w:cs="Times New Roman"/>
                <w:sz w:val="20"/>
                <w:szCs w:val="20"/>
                <w:lang w:eastAsia="ru-RU"/>
              </w:rPr>
              <w:noBreakHyphen/>
              <w:t>землесосными установками в грунтах групп:</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eastAsia="ru-RU"/>
              </w:rPr>
              <w:noBreakHyphen/>
              <w:t>й, предварительно намытого или разрыхленного</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r w:rsidRPr="007D7446">
              <w:rPr>
                <w:rFonts w:ascii="Times New Roman" w:eastAsia="Times New Roman" w:hAnsi="Times New Roman" w:cs="Times New Roman"/>
                <w:sz w:val="20"/>
                <w:szCs w:val="20"/>
                <w:lang w:eastAsia="ru-RU"/>
              </w:rPr>
              <w:noBreakHyphen/>
              <w:t>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Потери грунта</w:t>
            </w:r>
            <w:proofErr w:type="gramStart"/>
            <w:r w:rsidRPr="007D7446">
              <w:rPr>
                <w:rFonts w:ascii="Times New Roman" w:eastAsia="Times New Roman" w:hAnsi="Times New Roman" w:cs="Times New Roman"/>
                <w:sz w:val="20"/>
                <w:szCs w:val="20"/>
                <w:lang w:eastAsia="ru-RU"/>
              </w:rPr>
              <w:t>, %:</w:t>
            </w:r>
            <w:proofErr w:type="gramEnd"/>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3.138.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3.139.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Примечание: величина коэффициентов при других значениях потерь грунта определяется по формуле: К=100/ (100</w:t>
            </w:r>
            <w:r w:rsidRPr="007D7446">
              <w:rPr>
                <w:rFonts w:ascii="Times New Roman" w:eastAsia="Times New Roman" w:hAnsi="Times New Roman" w:cs="Times New Roman"/>
                <w:sz w:val="20"/>
                <w:szCs w:val="20"/>
                <w:lang w:eastAsia="ru-RU"/>
              </w:rPr>
              <w:noBreakHyphen/>
              <w:t>А), где</w:t>
            </w:r>
            <w:proofErr w:type="gramStart"/>
            <w:r w:rsidRPr="007D7446">
              <w:rPr>
                <w:rFonts w:ascii="Times New Roman" w:eastAsia="Times New Roman" w:hAnsi="Times New Roman" w:cs="Times New Roman"/>
                <w:sz w:val="20"/>
                <w:szCs w:val="20"/>
                <w:lang w:eastAsia="ru-RU"/>
              </w:rPr>
              <w:t xml:space="preserve"> А</w:t>
            </w:r>
            <w:proofErr w:type="gramEnd"/>
            <w:r w:rsidRPr="007D7446">
              <w:rPr>
                <w:rFonts w:ascii="Times New Roman" w:eastAsia="Times New Roman" w:hAnsi="Times New Roman" w:cs="Times New Roman"/>
                <w:sz w:val="20"/>
                <w:szCs w:val="20"/>
                <w:lang w:eastAsia="ru-RU"/>
              </w:rPr>
              <w:t xml:space="preserve"> </w:t>
            </w:r>
            <w:r w:rsidRPr="007D7446">
              <w:rPr>
                <w:rFonts w:ascii="Times New Roman" w:eastAsia="Times New Roman" w:hAnsi="Times New Roman" w:cs="Times New Roman"/>
                <w:sz w:val="20"/>
                <w:szCs w:val="20"/>
                <w:lang w:eastAsia="ru-RU"/>
              </w:rPr>
              <w:noBreakHyphen/>
              <w:t xml:space="preserve"> суммарный процент потерь грунта, принимаемый по данным проекта.</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грунта </w:t>
            </w:r>
            <w:proofErr w:type="spellStart"/>
            <w:r w:rsidRPr="007D7446">
              <w:rPr>
                <w:rFonts w:ascii="Times New Roman" w:eastAsia="Times New Roman" w:hAnsi="Times New Roman" w:cs="Times New Roman"/>
                <w:sz w:val="20"/>
                <w:szCs w:val="20"/>
                <w:lang w:eastAsia="ru-RU"/>
              </w:rPr>
              <w:t>гидромониторно</w:t>
            </w:r>
            <w:proofErr w:type="spellEnd"/>
            <w:r w:rsidRPr="007D7446">
              <w:rPr>
                <w:rFonts w:ascii="Times New Roman" w:eastAsia="Times New Roman" w:hAnsi="Times New Roman" w:cs="Times New Roman"/>
                <w:sz w:val="20"/>
                <w:szCs w:val="20"/>
                <w:lang w:eastAsia="ru-RU"/>
              </w:rPr>
              <w:noBreakHyphen/>
              <w:t>насосно</w:t>
            </w:r>
            <w:r w:rsidRPr="007D7446">
              <w:rPr>
                <w:rFonts w:ascii="Times New Roman" w:eastAsia="Times New Roman" w:hAnsi="Times New Roman" w:cs="Times New Roman"/>
                <w:sz w:val="20"/>
                <w:szCs w:val="20"/>
                <w:lang w:eastAsia="ru-RU"/>
              </w:rPr>
              <w:noBreakHyphen/>
              <w:t>землесосными установками при высоте забоя от 3 до 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при высоте забоя более 15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плавучими землесосными снарядами при высоте подводного и надводного забоев в зависимости от производительности, м</w:t>
            </w:r>
            <w:r w:rsidRPr="007D7446">
              <w:rPr>
                <w:rFonts w:ascii="Times New Roman" w:eastAsia="Times New Roman" w:hAnsi="Times New Roman" w:cs="Times New Roman"/>
                <w:sz w:val="20"/>
                <w:szCs w:val="20"/>
                <w:vertAlign w:val="superscript"/>
                <w:lang w:eastAsia="ru-RU"/>
              </w:rPr>
              <w:t>3</w:t>
            </w:r>
            <w:r w:rsidRPr="007D7446">
              <w:rPr>
                <w:rFonts w:ascii="Times New Roman" w:eastAsia="Times New Roman" w:hAnsi="Times New Roman" w:cs="Times New Roman"/>
                <w:sz w:val="20"/>
                <w:szCs w:val="20"/>
                <w:lang w:eastAsia="ru-RU"/>
              </w:rPr>
              <w:t>/ч, в пределах: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3.145.</w:t>
            </w:r>
            <w:r w:rsidRPr="007D7446">
              <w:rPr>
                <w:rFonts w:ascii="Times New Roman" w:eastAsia="Times New Roman" w:hAnsi="Times New Roman" w:cs="Times New Roman"/>
                <w:sz w:val="20"/>
                <w:szCs w:val="20"/>
                <w:lang w:eastAsia="ru-RU"/>
              </w:rPr>
              <w:t>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80 1,8</w:t>
            </w:r>
            <w:r w:rsidRPr="007D7446">
              <w:rPr>
                <w:rFonts w:ascii="Times New Roman" w:eastAsia="Times New Roman" w:hAnsi="Times New Roman" w:cs="Times New Roman"/>
                <w:sz w:val="20"/>
                <w:szCs w:val="20"/>
                <w:lang w:eastAsia="ru-RU"/>
              </w:rPr>
              <w:noBreakHyphen/>
              <w:t>2,4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3.145.2.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140</w:t>
            </w:r>
            <w:r w:rsidRPr="007D7446">
              <w:rPr>
                <w:rFonts w:ascii="Times New Roman" w:eastAsia="Times New Roman" w:hAnsi="Times New Roman" w:cs="Times New Roman"/>
                <w:sz w:val="20"/>
                <w:szCs w:val="20"/>
                <w:lang w:eastAsia="ru-RU"/>
              </w:rPr>
              <w:noBreakHyphen/>
              <w:t>200 2,4</w:t>
            </w:r>
            <w:r w:rsidRPr="007D7446">
              <w:rPr>
                <w:rFonts w:ascii="Times New Roman" w:eastAsia="Times New Roman" w:hAnsi="Times New Roman" w:cs="Times New Roman"/>
                <w:sz w:val="20"/>
                <w:szCs w:val="20"/>
                <w:lang w:eastAsia="ru-RU"/>
              </w:rPr>
              <w:noBreakHyphen/>
              <w:t>3,2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3.145.3.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400 3,6</w:t>
            </w:r>
            <w:r w:rsidRPr="007D7446">
              <w:rPr>
                <w:rFonts w:ascii="Times New Roman" w:eastAsia="Times New Roman" w:hAnsi="Times New Roman" w:cs="Times New Roman"/>
                <w:sz w:val="20"/>
                <w:szCs w:val="20"/>
                <w:lang w:eastAsia="ru-RU"/>
              </w:rPr>
              <w:noBreakHyphen/>
              <w:t>4,8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3.145.4.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600 4,8</w:t>
            </w:r>
            <w:r w:rsidRPr="007D7446">
              <w:rPr>
                <w:rFonts w:ascii="Times New Roman" w:eastAsia="Times New Roman" w:hAnsi="Times New Roman" w:cs="Times New Roman"/>
                <w:sz w:val="20"/>
                <w:szCs w:val="20"/>
                <w:lang w:eastAsia="ru-RU"/>
              </w:rPr>
              <w:noBreakHyphen/>
              <w:t>6,4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3.146.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в пределах: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3.146.</w:t>
            </w:r>
            <w:r w:rsidRPr="007D7446">
              <w:rPr>
                <w:rFonts w:ascii="Times New Roman" w:eastAsia="Times New Roman" w:hAnsi="Times New Roman" w:cs="Times New Roman"/>
                <w:sz w:val="20"/>
                <w:szCs w:val="20"/>
                <w:lang w:val="en-US" w:eastAsia="ru-RU"/>
              </w:rPr>
              <w:t>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80 1,2</w:t>
            </w:r>
            <w:r w:rsidRPr="007D7446">
              <w:rPr>
                <w:rFonts w:ascii="Times New Roman" w:eastAsia="Times New Roman" w:hAnsi="Times New Roman" w:cs="Times New Roman"/>
                <w:sz w:val="20"/>
                <w:szCs w:val="20"/>
                <w:lang w:eastAsia="ru-RU"/>
              </w:rPr>
              <w:noBreakHyphen/>
              <w:t>1,8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3.146.</w:t>
            </w:r>
            <w:r w:rsidRPr="007D7446">
              <w:rPr>
                <w:rFonts w:ascii="Times New Roman" w:eastAsia="Times New Roman" w:hAnsi="Times New Roman" w:cs="Times New Roman"/>
                <w:sz w:val="20"/>
                <w:szCs w:val="20"/>
                <w:lang w:val="en-US" w:eastAsia="ru-RU"/>
              </w:rPr>
              <w:t>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140</w:t>
            </w:r>
            <w:r w:rsidRPr="007D7446">
              <w:rPr>
                <w:rFonts w:ascii="Times New Roman" w:eastAsia="Times New Roman" w:hAnsi="Times New Roman" w:cs="Times New Roman"/>
                <w:sz w:val="20"/>
                <w:szCs w:val="20"/>
                <w:lang w:eastAsia="ru-RU"/>
              </w:rPr>
              <w:noBreakHyphen/>
              <w:t>200 1,6</w:t>
            </w:r>
            <w:r w:rsidRPr="007D7446">
              <w:rPr>
                <w:rFonts w:ascii="Times New Roman" w:eastAsia="Times New Roman" w:hAnsi="Times New Roman" w:cs="Times New Roman"/>
                <w:sz w:val="20"/>
                <w:szCs w:val="20"/>
                <w:lang w:eastAsia="ru-RU"/>
              </w:rPr>
              <w:noBreakHyphen/>
              <w:t>2,4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3.146.</w:t>
            </w:r>
            <w:r w:rsidRPr="007D7446">
              <w:rPr>
                <w:rFonts w:ascii="Times New Roman" w:eastAsia="Times New Roman" w:hAnsi="Times New Roman" w:cs="Times New Roman"/>
                <w:sz w:val="20"/>
                <w:szCs w:val="20"/>
                <w:lang w:val="en-US" w:eastAsia="ru-RU"/>
              </w:rPr>
              <w:t>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400 2,4</w:t>
            </w:r>
            <w:r w:rsidRPr="007D7446">
              <w:rPr>
                <w:rFonts w:ascii="Times New Roman" w:eastAsia="Times New Roman" w:hAnsi="Times New Roman" w:cs="Times New Roman"/>
                <w:sz w:val="20"/>
                <w:szCs w:val="20"/>
                <w:lang w:eastAsia="ru-RU"/>
              </w:rPr>
              <w:noBreakHyphen/>
              <w:t>3,6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3.146.</w:t>
            </w:r>
            <w:r w:rsidRPr="007D7446">
              <w:rPr>
                <w:rFonts w:ascii="Times New Roman" w:eastAsia="Times New Roman" w:hAnsi="Times New Roman" w:cs="Times New Roman"/>
                <w:sz w:val="20"/>
                <w:szCs w:val="20"/>
                <w:lang w:val="en-US" w:eastAsia="ru-RU"/>
              </w:rPr>
              <w:t>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600 3,2</w:t>
            </w:r>
            <w:r w:rsidRPr="007D7446">
              <w:rPr>
                <w:rFonts w:ascii="Times New Roman" w:eastAsia="Times New Roman" w:hAnsi="Times New Roman" w:cs="Times New Roman"/>
                <w:sz w:val="20"/>
                <w:szCs w:val="20"/>
                <w:lang w:eastAsia="ru-RU"/>
              </w:rPr>
              <w:noBreakHyphen/>
              <w:t>4,8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Укладка грунта послойно </w:t>
            </w:r>
            <w:proofErr w:type="spellStart"/>
            <w:r w:rsidRPr="007D7446">
              <w:rPr>
                <w:rFonts w:ascii="Times New Roman" w:eastAsia="Times New Roman" w:hAnsi="Times New Roman" w:cs="Times New Roman"/>
                <w:sz w:val="20"/>
                <w:szCs w:val="20"/>
                <w:lang w:eastAsia="ru-RU"/>
              </w:rPr>
              <w:t>грунтоопорным</w:t>
            </w:r>
            <w:proofErr w:type="spellEnd"/>
            <w:r w:rsidRPr="007D7446">
              <w:rPr>
                <w:rFonts w:ascii="Times New Roman" w:eastAsia="Times New Roman" w:hAnsi="Times New Roman" w:cs="Times New Roman"/>
                <w:sz w:val="20"/>
                <w:szCs w:val="20"/>
                <w:lang w:eastAsia="ru-RU"/>
              </w:rPr>
              <w:t xml:space="preserve"> способом и методом «набивки гребня»</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работе гидромониторных установок, земснарядов и землесосных станций перекачки в комплексе с передвижными дизельными электростанциями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3.149.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грунта в профилированных </w:t>
            </w:r>
            <w:r w:rsidRPr="007D7446">
              <w:rPr>
                <w:rFonts w:ascii="Times New Roman" w:eastAsia="Times New Roman" w:hAnsi="Times New Roman" w:cs="Times New Roman"/>
                <w:sz w:val="20"/>
                <w:szCs w:val="20"/>
                <w:lang w:eastAsia="ru-RU"/>
              </w:rPr>
              <w:lastRenderedPageBreak/>
              <w:t>выемках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и транспортирование грунта при совместной работе с землесосными станциями перекачки: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работе одной ступени перекачки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работе двух ступеней перекачки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работе трех ступеней перекачки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Примечание: целесообразность применения более двух ступеней перекачки определяется проектом.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Намыв грунта в отвал без устройства обвалования или в водоем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Намыв грунта в подводную часть сооружения</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Намыв грунта в отвал с устройством обвалования, в штабель, односторонний намыв, намыв свободным или пляжным откосом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Намыв насыпей земляного полотна железнодорожного пути  (автодороги) на общем земляном полотне с существующим путем  (автодорогой) в одном уровне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3.159.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выше существующего пути  (автодороги)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Добыча способом гидромеханизации нерудных материалов с укладкой их в штабель.</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Разработка грунтов в выемках и карьерах, засоренных пнями, корнями, </w:t>
            </w:r>
            <w:r w:rsidRPr="007D7446">
              <w:rPr>
                <w:rFonts w:ascii="Times New Roman" w:eastAsia="Times New Roman" w:hAnsi="Times New Roman" w:cs="Times New Roman"/>
                <w:sz w:val="20"/>
                <w:szCs w:val="20"/>
                <w:lang w:eastAsia="ru-RU"/>
              </w:rPr>
              <w:lastRenderedPageBreak/>
              <w:t>топляками, деревьями, болотной и водяной растительностью, валунами, камнями, вызывающими простои машин и установок гидромеханизации продолжительностью более 5 % рабочей смены, при общей продолжительности остановок</w:t>
            </w:r>
            <w:proofErr w:type="gramStart"/>
            <w:r w:rsidRPr="007D7446">
              <w:rPr>
                <w:rFonts w:ascii="Times New Roman" w:eastAsia="Times New Roman" w:hAnsi="Times New Roman" w:cs="Times New Roman"/>
                <w:sz w:val="20"/>
                <w:szCs w:val="20"/>
                <w:lang w:eastAsia="ru-RU"/>
              </w:rPr>
              <w:t>, %:</w:t>
            </w:r>
            <w:proofErr w:type="gramEnd"/>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lastRenderedPageBreak/>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3.161.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r w:rsidRPr="007D7446">
              <w:rPr>
                <w:rFonts w:ascii="Times New Roman" w:eastAsia="Times New Roman" w:hAnsi="Times New Roman" w:cs="Times New Roman"/>
                <w:sz w:val="20"/>
                <w:szCs w:val="20"/>
                <w:lang w:eastAsia="ru-RU"/>
              </w:rPr>
              <w:noBreakHyphen/>
              <w:t>10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r w:rsidRPr="007D7446">
              <w:rPr>
                <w:rFonts w:ascii="Times New Roman" w:eastAsia="Times New Roman" w:hAnsi="Times New Roman" w:cs="Times New Roman"/>
                <w:sz w:val="20"/>
                <w:szCs w:val="20"/>
                <w:lang w:eastAsia="ru-RU"/>
              </w:rPr>
              <w:noBreakHyphen/>
              <w:t>15</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r w:rsidRPr="007D7446">
              <w:rPr>
                <w:rFonts w:ascii="Times New Roman" w:eastAsia="Times New Roman" w:hAnsi="Times New Roman" w:cs="Times New Roman"/>
                <w:sz w:val="20"/>
                <w:szCs w:val="20"/>
                <w:lang w:eastAsia="ru-RU"/>
              </w:rPr>
              <w:noBreakHyphen/>
              <w:t>20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w:t>
            </w:r>
            <w:r w:rsidRPr="007D7446">
              <w:rPr>
                <w:rFonts w:ascii="Times New Roman" w:eastAsia="Times New Roman" w:hAnsi="Times New Roman" w:cs="Times New Roman"/>
                <w:sz w:val="20"/>
                <w:szCs w:val="20"/>
                <w:lang w:eastAsia="ru-RU"/>
              </w:rPr>
              <w:noBreakHyphen/>
              <w:t>25</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w:t>
            </w:r>
            <w:r w:rsidRPr="007D7446">
              <w:rPr>
                <w:rFonts w:ascii="Times New Roman" w:eastAsia="Times New Roman" w:hAnsi="Times New Roman" w:cs="Times New Roman"/>
                <w:sz w:val="20"/>
                <w:szCs w:val="20"/>
                <w:lang w:eastAsia="ru-RU"/>
              </w:rPr>
              <w:noBreakHyphen/>
              <w:t>30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Примечание: продолжительность остановок машин и установок гидромеханизации из</w:t>
            </w:r>
            <w:r w:rsidRPr="007D7446">
              <w:rPr>
                <w:rFonts w:ascii="Times New Roman" w:eastAsia="Times New Roman" w:hAnsi="Times New Roman" w:cs="Times New Roman"/>
                <w:sz w:val="20"/>
                <w:szCs w:val="20"/>
                <w:lang w:eastAsia="ru-RU"/>
              </w:rPr>
              <w:noBreakHyphen/>
              <w:t>за засоренности грунтов в карьерах и выемках следует устанавливать проектом на основании материалов инженерно</w:t>
            </w:r>
            <w:r w:rsidRPr="007D7446">
              <w:rPr>
                <w:rFonts w:ascii="Times New Roman" w:eastAsia="Times New Roman" w:hAnsi="Times New Roman" w:cs="Times New Roman"/>
                <w:sz w:val="20"/>
                <w:szCs w:val="20"/>
                <w:lang w:eastAsia="ru-RU"/>
              </w:rPr>
              <w:noBreakHyphen/>
              <w:t>геологических изысканий и аналогов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грунтов в обводненных карьерах, засоренных взрывоопасными предметами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При разработке грунтов земснарядами, оборудованными </w:t>
            </w:r>
            <w:proofErr w:type="spellStart"/>
            <w:r w:rsidRPr="007D7446">
              <w:rPr>
                <w:rFonts w:ascii="Times New Roman" w:eastAsia="Times New Roman" w:hAnsi="Times New Roman" w:cs="Times New Roman"/>
                <w:sz w:val="20"/>
                <w:szCs w:val="20"/>
                <w:lang w:eastAsia="ru-RU"/>
              </w:rPr>
              <w:t>эжектирующими</w:t>
            </w:r>
            <w:proofErr w:type="spellEnd"/>
            <w:r w:rsidRPr="007D7446">
              <w:rPr>
                <w:rFonts w:ascii="Times New Roman" w:eastAsia="Times New Roman" w:hAnsi="Times New Roman" w:cs="Times New Roman"/>
                <w:sz w:val="20"/>
                <w:szCs w:val="20"/>
                <w:lang w:eastAsia="ru-RU"/>
              </w:rPr>
              <w:t xml:space="preserve"> устройствами, при глубине забоя до 12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разработке грунтов земснарядами совместно с гидравлической установкой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Устройство каналов при глубине разрабатываемого слоя:</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3.169.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0,5</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от 0,71 до 1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более 1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Устройство каналов при высоте выброса грунта:</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от 2,01 до 3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от 3,01 до 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более 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Устройство каналов при дальности транспортирования пульпы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от 51 до 100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1,33</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от 101 до 150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более 150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Устройство каналов при минимальной ширине прорезей и котлованов по урезу воды менее 10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3.179.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торфа с погрузкой на транспортные средства</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017 (1)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Планировка насыпных грунтов вручную</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027  (4</w:t>
            </w:r>
            <w:r w:rsidRPr="007D7446">
              <w:rPr>
                <w:rFonts w:ascii="Times New Roman" w:eastAsia="Times New Roman" w:hAnsi="Times New Roman" w:cs="Times New Roman"/>
                <w:sz w:val="20"/>
                <w:szCs w:val="20"/>
                <w:lang w:eastAsia="ru-RU"/>
              </w:rPr>
              <w:noBreakHyphen/>
              <w:t>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0,6</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noBreakHyphen/>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Мощение горизонтальных поверхностей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043  (1</w:t>
            </w:r>
            <w:r w:rsidRPr="007D7446">
              <w:rPr>
                <w:rFonts w:ascii="Times New Roman" w:eastAsia="Times New Roman" w:hAnsi="Times New Roman" w:cs="Times New Roman"/>
                <w:sz w:val="20"/>
                <w:szCs w:val="20"/>
                <w:lang w:eastAsia="ru-RU"/>
              </w:rPr>
              <w:noBreakHyphen/>
              <w:t>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Укрепление горизонтальных поверхностей бетонными плитами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046  (1</w:t>
            </w:r>
            <w:r w:rsidRPr="007D7446">
              <w:rPr>
                <w:rFonts w:ascii="Times New Roman" w:eastAsia="Times New Roman" w:hAnsi="Times New Roman" w:cs="Times New Roman"/>
                <w:sz w:val="20"/>
                <w:szCs w:val="20"/>
                <w:lang w:eastAsia="ru-RU"/>
              </w:rPr>
              <w:noBreakHyphen/>
              <w:t>6),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047  (1</w:t>
            </w:r>
            <w:r w:rsidRPr="007D7446">
              <w:rPr>
                <w:rFonts w:ascii="Times New Roman" w:eastAsia="Times New Roman" w:hAnsi="Times New Roman" w:cs="Times New Roman"/>
                <w:sz w:val="20"/>
                <w:szCs w:val="20"/>
                <w:lang w:eastAsia="ru-RU"/>
              </w:rPr>
              <w:noBreakHyphen/>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и обратная засыпка вручную сильно налипающего на инструменты грунта:</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  (1, 7),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056  (1, 7),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057  (1),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  (1, 5),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061  (1),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063  (1)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  (2, 8),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056  (2, 8),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057  (2),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  (2, 6),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061  (2),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063  (2)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  (3, 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056  (3, 9),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057  (3),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  (3, 7),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061  (3),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 xml:space="preserve">063  (3)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 (04, 10),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056 (04, 10),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 (04),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 (04,08),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061 (04),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063 (04)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Примечание: коэффициенты, приведенные в графе 5 </w:t>
            </w:r>
            <w:proofErr w:type="spellStart"/>
            <w:r w:rsidRPr="007D7446">
              <w:rPr>
                <w:rFonts w:ascii="Times New Roman" w:eastAsia="Times New Roman" w:hAnsi="Times New Roman" w:cs="Times New Roman"/>
                <w:sz w:val="20"/>
                <w:szCs w:val="20"/>
                <w:lang w:eastAsia="ru-RU"/>
              </w:rPr>
              <w:t>п.п</w:t>
            </w:r>
            <w:proofErr w:type="spellEnd"/>
            <w:r w:rsidRPr="007D7446">
              <w:rPr>
                <w:rFonts w:ascii="Times New Roman" w:eastAsia="Times New Roman" w:hAnsi="Times New Roman" w:cs="Times New Roman"/>
                <w:sz w:val="20"/>
                <w:szCs w:val="20"/>
                <w:lang w:eastAsia="ru-RU"/>
              </w:rPr>
              <w:t>. 3.183</w:t>
            </w:r>
            <w:r w:rsidRPr="007D7446">
              <w:rPr>
                <w:rFonts w:ascii="Times New Roman" w:eastAsia="Times New Roman" w:hAnsi="Times New Roman" w:cs="Times New Roman"/>
                <w:sz w:val="20"/>
                <w:szCs w:val="20"/>
                <w:lang w:eastAsia="ru-RU"/>
              </w:rPr>
              <w:noBreakHyphen/>
              <w:t>3.186 применяются только к нормам табл.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063 и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064.</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Доработка вручную, зачистка дна и </w:t>
            </w:r>
            <w:r w:rsidRPr="007D7446">
              <w:rPr>
                <w:rFonts w:ascii="Times New Roman" w:eastAsia="Times New Roman" w:hAnsi="Times New Roman" w:cs="Times New Roman"/>
                <w:sz w:val="20"/>
                <w:szCs w:val="20"/>
                <w:lang w:eastAsia="ru-RU"/>
              </w:rPr>
              <w:lastRenderedPageBreak/>
              <w:t>стенок с выкидкой грунта в котлованах и траншеях, разработанных механизированным способом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3.188.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в местах, находящихся на расстоянии до 1 м от незащищенных кабелей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3.189.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от кабелей, проложенных в трубопроводах или коробах, а также от водопроводных и канализационных труб</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в местах, находящихся на расстоянии до 2 м от наружного рельса при пересечении трамвайных и железнодорожных путей без прекращения движения по ним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на проезжей части улиц и дорог при наличии систематического движения транспорта</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058, 01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траншей глубиной до 2 м с вертикальными стенками без креплений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 (01</w:t>
            </w:r>
            <w:r w:rsidRPr="007D7446">
              <w:rPr>
                <w:rFonts w:ascii="Times New Roman" w:eastAsia="Times New Roman" w:hAnsi="Times New Roman" w:cs="Times New Roman"/>
                <w:sz w:val="20"/>
                <w:szCs w:val="20"/>
                <w:lang w:eastAsia="ru-RU"/>
              </w:rPr>
              <w:noBreakHyphen/>
              <w:t>04),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056 (01</w:t>
            </w:r>
            <w:r w:rsidRPr="007D7446">
              <w:rPr>
                <w:rFonts w:ascii="Times New Roman" w:eastAsia="Times New Roman" w:hAnsi="Times New Roman" w:cs="Times New Roman"/>
                <w:sz w:val="20"/>
                <w:szCs w:val="20"/>
                <w:lang w:eastAsia="ru-RU"/>
              </w:rPr>
              <w:noBreakHyphen/>
              <w:t>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грунта в траншеях шириной менее 1 м при наличии креплений</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055 (1</w:t>
            </w:r>
            <w:r w:rsidRPr="007D7446">
              <w:rPr>
                <w:rFonts w:ascii="Times New Roman" w:eastAsia="Times New Roman" w:hAnsi="Times New Roman" w:cs="Times New Roman"/>
                <w:sz w:val="20"/>
                <w:szCs w:val="20"/>
                <w:lang w:eastAsia="ru-RU"/>
              </w:rPr>
              <w:noBreakHyphen/>
              <w:t>4, 7</w:t>
            </w:r>
            <w:r w:rsidRPr="007D7446">
              <w:rPr>
                <w:rFonts w:ascii="Times New Roman" w:eastAsia="Times New Roman" w:hAnsi="Times New Roman" w:cs="Times New Roman"/>
                <w:sz w:val="20"/>
                <w:szCs w:val="20"/>
                <w:lang w:eastAsia="ru-RU"/>
              </w:rPr>
              <w:noBreakHyphen/>
              <w:t>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скального грунта отбойными молотками при ширине траншей до 1 м и глубине до 2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Разработка скального грунта отбойными молотками при ширине траншей более 1 м и глубине до 3 м в грунтах: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rPr>
          <w:trHeight w:val="243"/>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4р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065 (01)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c>
          <w:tcPr>
            <w:tcW w:w="1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c>
          <w:tcPr>
            <w:tcW w:w="11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rPr>
          <w:trHeight w:val="293"/>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3.196.</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 5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065 (02, 03)</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w:t>
            </w:r>
          </w:p>
        </w:tc>
        <w:tc>
          <w:tcPr>
            <w:tcW w:w="1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w:t>
            </w:r>
          </w:p>
        </w:tc>
        <w:tc>
          <w:tcPr>
            <w:tcW w:w="11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3.197.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 7 группы</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065 (04, 05)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Разрыхление мерзлого грунта </w:t>
            </w:r>
            <w:proofErr w:type="gramStart"/>
            <w:r w:rsidRPr="007D7446">
              <w:rPr>
                <w:rFonts w:ascii="Times New Roman" w:eastAsia="Times New Roman" w:hAnsi="Times New Roman" w:cs="Times New Roman"/>
                <w:sz w:val="20"/>
                <w:szCs w:val="20"/>
                <w:lang w:eastAsia="ru-RU"/>
              </w:rPr>
              <w:t>клин</w:t>
            </w:r>
            <w:r w:rsidRPr="007D7446">
              <w:rPr>
                <w:rFonts w:ascii="Times New Roman" w:eastAsia="Times New Roman" w:hAnsi="Times New Roman" w:cs="Times New Roman"/>
                <w:sz w:val="20"/>
                <w:szCs w:val="20"/>
                <w:lang w:eastAsia="ru-RU"/>
              </w:rPr>
              <w:noBreakHyphen/>
              <w:t>молотком</w:t>
            </w:r>
            <w:proofErr w:type="gramEnd"/>
            <w:r w:rsidRPr="007D7446">
              <w:rPr>
                <w:rFonts w:ascii="Times New Roman" w:eastAsia="Times New Roman" w:hAnsi="Times New Roman" w:cs="Times New Roman"/>
                <w:sz w:val="20"/>
                <w:szCs w:val="20"/>
                <w:lang w:eastAsia="ru-RU"/>
              </w:rPr>
              <w:t xml:space="preserve"> на площадях шириной 3 м и менее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089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3.199.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Нарезка буровыми установками прорезей в мерзлых грунтах, замерзших в состоянии повышенной влажности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(01, 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То же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(02, 03, 05, 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Нарезка буровыми установками в мерзлом грунте прорезей длиной более 5 м и глубиной до 1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(01</w:t>
            </w:r>
            <w:r w:rsidRPr="007D7446">
              <w:rPr>
                <w:rFonts w:ascii="Times New Roman" w:eastAsia="Times New Roman" w:hAnsi="Times New Roman" w:cs="Times New Roman"/>
                <w:sz w:val="20"/>
                <w:szCs w:val="20"/>
                <w:lang w:eastAsia="ru-RU"/>
              </w:rPr>
              <w:noBreakHyphen/>
              <w:t>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0,64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глубиной до 1,5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(01</w:t>
            </w:r>
            <w:r w:rsidRPr="007D7446">
              <w:rPr>
                <w:rFonts w:ascii="Times New Roman" w:eastAsia="Times New Roman" w:hAnsi="Times New Roman" w:cs="Times New Roman"/>
                <w:sz w:val="20"/>
                <w:szCs w:val="20"/>
                <w:lang w:eastAsia="ru-RU"/>
              </w:rPr>
              <w:noBreakHyphen/>
              <w:t>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0,52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Нарезка в мерзлом грунте прорезей, длиной до 5 м и глубиной до 0,5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(01</w:t>
            </w:r>
            <w:r w:rsidRPr="007D7446">
              <w:rPr>
                <w:rFonts w:ascii="Times New Roman" w:eastAsia="Times New Roman" w:hAnsi="Times New Roman" w:cs="Times New Roman"/>
                <w:sz w:val="20"/>
                <w:szCs w:val="20"/>
                <w:lang w:eastAsia="ru-RU"/>
              </w:rPr>
              <w:noBreakHyphen/>
              <w:t>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1,31</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глубиной до 1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(01</w:t>
            </w:r>
            <w:r w:rsidRPr="007D7446">
              <w:rPr>
                <w:rFonts w:ascii="Times New Roman" w:eastAsia="Times New Roman" w:hAnsi="Times New Roman" w:cs="Times New Roman"/>
                <w:sz w:val="20"/>
                <w:szCs w:val="20"/>
                <w:lang w:eastAsia="ru-RU"/>
              </w:rPr>
              <w:noBreakHyphen/>
              <w:t>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глубиной до 1,5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(01</w:t>
            </w:r>
            <w:r w:rsidRPr="007D7446">
              <w:rPr>
                <w:rFonts w:ascii="Times New Roman" w:eastAsia="Times New Roman" w:hAnsi="Times New Roman" w:cs="Times New Roman"/>
                <w:sz w:val="20"/>
                <w:szCs w:val="20"/>
                <w:lang w:eastAsia="ru-RU"/>
              </w:rPr>
              <w:noBreakHyphen/>
              <w:t>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Нарезка в мерзлом грунте прорезей длиной более 2 м и глубиной до 1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(04</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глубиной до 1,5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(04</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Нарезка в мерзлом грунте прорезей длиной до 2 м и глубиной до 0,5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(04</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3.209.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глубиной до 1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(04</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3.210.</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 же, глубиной до 1,5 м</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090 (04</w:t>
            </w:r>
            <w:r w:rsidRPr="007D7446">
              <w:rPr>
                <w:rFonts w:ascii="Times New Roman" w:eastAsia="Times New Roman" w:hAnsi="Times New Roman" w:cs="Times New Roman"/>
                <w:sz w:val="20"/>
                <w:szCs w:val="20"/>
                <w:lang w:eastAsia="ru-RU"/>
              </w:rPr>
              <w:noBreakHyphen/>
              <w:t>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Трелевка хлыстов по раскорчеванной просеке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100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Разделка древесины без заготовки дров</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101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0,7</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Погрузка вручную неуплотненного грунта в транспортные средства:</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3.213.1.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в забое</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(01),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1,66</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rPr>
          <w:trHeight w:val="211"/>
        </w:trPr>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11" w:lineRule="atLeast"/>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11" w:lineRule="atLeast"/>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11" w:lineRule="atLeast"/>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11" w:lineRule="atLeast"/>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(03),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(04),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3.213.2.</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в бортовые автомобили</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(01, 05),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0,91</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(02),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0,93</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(03),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(04),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0,92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w:t>
            </w:r>
            <w:r w:rsidRPr="007D7446">
              <w:rPr>
                <w:rFonts w:ascii="Times New Roman" w:eastAsia="Times New Roman" w:hAnsi="Times New Roman" w:cs="Times New Roman"/>
                <w:sz w:val="20"/>
                <w:szCs w:val="20"/>
                <w:lang w:eastAsia="ru-RU"/>
              </w:rPr>
              <w:t>.21</w:t>
            </w:r>
            <w:r w:rsidRPr="007D7446">
              <w:rPr>
                <w:rFonts w:ascii="Times New Roman" w:eastAsia="Times New Roman" w:hAnsi="Times New Roman" w:cs="Times New Roman"/>
                <w:sz w:val="20"/>
                <w:szCs w:val="20"/>
                <w:lang w:val="en-US" w:eastAsia="ru-RU"/>
              </w:rPr>
              <w:t>4</w:t>
            </w:r>
            <w:r w:rsidRPr="007D7446">
              <w:rPr>
                <w:rFonts w:ascii="Times New Roman" w:eastAsia="Times New Roman" w:hAnsi="Times New Roman" w:cs="Times New Roman"/>
                <w:sz w:val="20"/>
                <w:szCs w:val="20"/>
                <w:lang w:eastAsia="ru-RU"/>
              </w:rPr>
              <w:t>.</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Выгрузка вручную неуплотненного грунта из автомобилей бортовых</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(01, 04),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(01, 04)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0,62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(02, 03), 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093 (02, 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0,64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0,57</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0"/>
                <w:szCs w:val="20"/>
                <w:lang w:eastAsia="ru-RU"/>
              </w:rPr>
              <w:noBreakHyphen/>
              <w:t>060 (06)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0,60</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разработке грунтов электрическими земснарядами менее 3500 календарных часов в году</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03÷01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09, 01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1,09</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1,09</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1,09</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разработке грунтов дизельными земснарядами менее 3500 календарных часов в году</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01, 01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разработке грунтов электрическими земснарядами менее 2500 календарных часов в году</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03÷01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 xml:space="preserve">09, </w:t>
            </w:r>
            <w:r w:rsidRPr="007D7446">
              <w:rPr>
                <w:rFonts w:ascii="Times New Roman" w:eastAsia="Times New Roman" w:hAnsi="Times New Roman" w:cs="Times New Roman"/>
                <w:sz w:val="24"/>
                <w:szCs w:val="24"/>
                <w:lang w:eastAsia="ru-RU"/>
              </w:rPr>
              <w:t>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1,22</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1,22</w:t>
            </w:r>
          </w:p>
        </w:tc>
      </w:tr>
      <w:tr w:rsidR="007D7446" w:rsidRPr="007D7446" w:rsidTr="00256238">
        <w:tc>
          <w:tcPr>
            <w:tcW w:w="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3.218.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разработке грунтов дизельными земснарядами менее 2500 календарных часов в году</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142"/>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01, 01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02,</w:t>
            </w:r>
            <w:r w:rsidRPr="007D7446">
              <w:rPr>
                <w:rFonts w:ascii="Times New Roman" w:eastAsia="Times New Roman" w:hAnsi="Times New Roman" w:cs="Times New Roman"/>
                <w:sz w:val="24"/>
                <w:szCs w:val="24"/>
                <w:lang w:eastAsia="ru-RU"/>
              </w:rPr>
              <w:t xml:space="preserve"> </w:t>
            </w: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147, 01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1,34</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1,34</w:t>
            </w:r>
          </w:p>
        </w:tc>
      </w:tr>
    </w:tbl>
    <w:p w:rsidR="00256238" w:rsidRDefault="00256238" w:rsidP="007D7446">
      <w:pPr>
        <w:keepNext/>
        <w:spacing w:before="240" w:after="120" w:line="240" w:lineRule="auto"/>
        <w:jc w:val="center"/>
        <w:rPr>
          <w:rFonts w:ascii="Times New Roman" w:eastAsia="Times New Roman" w:hAnsi="Times New Roman" w:cs="Times New Roman"/>
          <w:b/>
          <w:bCs/>
          <w:sz w:val="28"/>
          <w:szCs w:val="28"/>
          <w:lang w:eastAsia="ru-RU"/>
        </w:rPr>
      </w:pPr>
      <w:bookmarkStart w:id="3" w:name="E01.IV.1.1"/>
      <w:bookmarkEnd w:id="3"/>
    </w:p>
    <w:p w:rsidR="00256238" w:rsidRDefault="00256238" w:rsidP="007D7446">
      <w:pPr>
        <w:keepNext/>
        <w:spacing w:before="240" w:after="120" w:line="240" w:lineRule="auto"/>
        <w:jc w:val="center"/>
        <w:rPr>
          <w:rFonts w:ascii="Times New Roman" w:eastAsia="Times New Roman" w:hAnsi="Times New Roman" w:cs="Times New Roman"/>
          <w:b/>
          <w:bCs/>
          <w:sz w:val="28"/>
          <w:szCs w:val="28"/>
          <w:lang w:eastAsia="ru-RU"/>
        </w:rPr>
      </w:pPr>
    </w:p>
    <w:p w:rsidR="00256238" w:rsidRDefault="00256238" w:rsidP="007D7446">
      <w:pPr>
        <w:keepNext/>
        <w:spacing w:before="240" w:after="120" w:line="240" w:lineRule="auto"/>
        <w:jc w:val="center"/>
        <w:rPr>
          <w:rFonts w:ascii="Times New Roman" w:eastAsia="Times New Roman" w:hAnsi="Times New Roman" w:cs="Times New Roman"/>
          <w:b/>
          <w:bCs/>
          <w:sz w:val="28"/>
          <w:szCs w:val="28"/>
          <w:lang w:eastAsia="ru-RU"/>
        </w:rPr>
      </w:pPr>
    </w:p>
    <w:p w:rsidR="00256238" w:rsidRDefault="00256238" w:rsidP="007D7446">
      <w:pPr>
        <w:keepNext/>
        <w:spacing w:before="240" w:after="120" w:line="240" w:lineRule="auto"/>
        <w:jc w:val="center"/>
        <w:rPr>
          <w:rFonts w:ascii="Times New Roman" w:eastAsia="Times New Roman" w:hAnsi="Times New Roman" w:cs="Times New Roman"/>
          <w:b/>
          <w:bCs/>
          <w:sz w:val="28"/>
          <w:szCs w:val="28"/>
          <w:lang w:eastAsia="ru-RU"/>
        </w:rPr>
      </w:pPr>
    </w:p>
    <w:p w:rsidR="00256238" w:rsidRDefault="00256238" w:rsidP="007D7446">
      <w:pPr>
        <w:keepNext/>
        <w:spacing w:before="240" w:after="120" w:line="240" w:lineRule="auto"/>
        <w:jc w:val="center"/>
        <w:rPr>
          <w:rFonts w:ascii="Times New Roman" w:eastAsia="Times New Roman" w:hAnsi="Times New Roman" w:cs="Times New Roman"/>
          <w:b/>
          <w:bCs/>
          <w:sz w:val="28"/>
          <w:szCs w:val="28"/>
          <w:lang w:eastAsia="ru-RU"/>
        </w:rPr>
      </w:pPr>
    </w:p>
    <w:p w:rsidR="00256238" w:rsidRDefault="00256238" w:rsidP="007D7446">
      <w:pPr>
        <w:keepNext/>
        <w:spacing w:before="240" w:after="120" w:line="240" w:lineRule="auto"/>
        <w:jc w:val="center"/>
        <w:rPr>
          <w:rFonts w:ascii="Times New Roman" w:eastAsia="Times New Roman" w:hAnsi="Times New Roman" w:cs="Times New Roman"/>
          <w:b/>
          <w:bCs/>
          <w:sz w:val="28"/>
          <w:szCs w:val="28"/>
          <w:lang w:eastAsia="ru-RU"/>
        </w:rPr>
      </w:pPr>
    </w:p>
    <w:p w:rsidR="007D7446" w:rsidRPr="007D7446" w:rsidRDefault="007D7446" w:rsidP="007D7446">
      <w:pPr>
        <w:keepNext/>
        <w:spacing w:before="240" w:after="12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sz w:val="28"/>
          <w:szCs w:val="28"/>
          <w:lang w:eastAsia="ru-RU"/>
        </w:rPr>
        <w:t>4. Приложения</w:t>
      </w:r>
    </w:p>
    <w:p w:rsidR="007D7446" w:rsidRPr="007D7446" w:rsidRDefault="007D7446" w:rsidP="007D7446">
      <w:pPr>
        <w:keepNext/>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 </w:t>
      </w:r>
    </w:p>
    <w:p w:rsidR="007D7446" w:rsidRPr="007D7446" w:rsidRDefault="007D7446" w:rsidP="007D7446">
      <w:pPr>
        <w:keepNext/>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val="x-none" w:eastAsia="ru-RU"/>
        </w:rPr>
        <w:t>Приложение 1</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t>Распределение грунтов на группы в зависимости от трудности разработки  (справочно)</w:t>
      </w:r>
    </w:p>
    <w:tbl>
      <w:tblPr>
        <w:tblW w:w="11624" w:type="dxa"/>
        <w:tblInd w:w="-699" w:type="dxa"/>
        <w:tblLayout w:type="fixed"/>
        <w:tblCellMar>
          <w:left w:w="0" w:type="dxa"/>
          <w:right w:w="0" w:type="dxa"/>
        </w:tblCellMar>
        <w:tblLook w:val="04A0" w:firstRow="1" w:lastRow="0" w:firstColumn="1" w:lastColumn="0" w:noHBand="0" w:noVBand="1"/>
      </w:tblPr>
      <w:tblGrid>
        <w:gridCol w:w="568"/>
        <w:gridCol w:w="1559"/>
        <w:gridCol w:w="850"/>
        <w:gridCol w:w="851"/>
        <w:gridCol w:w="850"/>
        <w:gridCol w:w="851"/>
        <w:gridCol w:w="850"/>
        <w:gridCol w:w="851"/>
        <w:gridCol w:w="708"/>
        <w:gridCol w:w="709"/>
        <w:gridCol w:w="709"/>
        <w:gridCol w:w="709"/>
        <w:gridCol w:w="708"/>
        <w:gridCol w:w="851"/>
      </w:tblGrid>
      <w:tr w:rsidR="00256238" w:rsidRPr="007D7446" w:rsidTr="000C4A21">
        <w:trPr>
          <w:trHeight w:val="135"/>
        </w:trPr>
        <w:tc>
          <w:tcPr>
            <w:tcW w:w="568" w:type="dxa"/>
            <w:vMerge w:val="restart"/>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 xml:space="preserve">№ </w:t>
            </w:r>
            <w:proofErr w:type="gramStart"/>
            <w:r w:rsidRPr="007D7446">
              <w:rPr>
                <w:rFonts w:ascii="Times New Roman" w:eastAsia="Times New Roman" w:hAnsi="Times New Roman" w:cs="Times New Roman"/>
                <w:sz w:val="16"/>
                <w:szCs w:val="16"/>
                <w:lang w:eastAsia="ru-RU"/>
              </w:rPr>
              <w:t>п</w:t>
            </w:r>
            <w:proofErr w:type="gramEnd"/>
            <w:r w:rsidRPr="007D7446">
              <w:rPr>
                <w:rFonts w:ascii="Times New Roman" w:eastAsia="Times New Roman" w:hAnsi="Times New Roman" w:cs="Times New Roman"/>
                <w:sz w:val="16"/>
                <w:szCs w:val="16"/>
                <w:lang w:eastAsia="ru-RU"/>
              </w:rPr>
              <w:t>/п</w:t>
            </w:r>
          </w:p>
        </w:tc>
        <w:tc>
          <w:tcPr>
            <w:tcW w:w="1559" w:type="dxa"/>
            <w:vMerge w:val="restart"/>
            <w:tcBorders>
              <w:top w:val="single" w:sz="8" w:space="0" w:color="auto"/>
              <w:left w:val="nil"/>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Наименование и краткая характеристика грунтов</w:t>
            </w:r>
          </w:p>
        </w:tc>
        <w:tc>
          <w:tcPr>
            <w:tcW w:w="850" w:type="dxa"/>
            <w:vMerge w:val="restart"/>
            <w:tcBorders>
              <w:top w:val="single" w:sz="8" w:space="0" w:color="auto"/>
              <w:left w:val="nil"/>
              <w:bottom w:val="single" w:sz="8" w:space="0" w:color="auto"/>
              <w:right w:val="single" w:sz="8" w:space="0" w:color="auto"/>
            </w:tcBorders>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 xml:space="preserve">Средняя плотность в естественном залегании </w:t>
            </w:r>
            <w:proofErr w:type="gramStart"/>
            <w:r w:rsidRPr="007D7446">
              <w:rPr>
                <w:rFonts w:ascii="Times New Roman" w:eastAsia="Times New Roman" w:hAnsi="Times New Roman" w:cs="Times New Roman"/>
                <w:sz w:val="16"/>
                <w:szCs w:val="16"/>
                <w:lang w:eastAsia="ru-RU"/>
              </w:rPr>
              <w:t>кг</w:t>
            </w:r>
            <w:proofErr w:type="gramEnd"/>
            <w:r w:rsidRPr="007D7446">
              <w:rPr>
                <w:rFonts w:ascii="Times New Roman" w:eastAsia="Times New Roman" w:hAnsi="Times New Roman" w:cs="Times New Roman"/>
                <w:sz w:val="16"/>
                <w:szCs w:val="16"/>
                <w:lang w:eastAsia="ru-RU"/>
              </w:rPr>
              <w:t>/м</w:t>
            </w:r>
            <w:r w:rsidRPr="007D7446">
              <w:rPr>
                <w:rFonts w:ascii="Times New Roman" w:eastAsia="Times New Roman" w:hAnsi="Times New Roman" w:cs="Times New Roman"/>
                <w:sz w:val="16"/>
                <w:szCs w:val="16"/>
                <w:vertAlign w:val="superscript"/>
                <w:lang w:eastAsia="ru-RU"/>
              </w:rPr>
              <w:t>3</w:t>
            </w:r>
          </w:p>
        </w:tc>
        <w:tc>
          <w:tcPr>
            <w:tcW w:w="6379" w:type="dxa"/>
            <w:gridSpan w:val="8"/>
            <w:tcBorders>
              <w:top w:val="single" w:sz="8" w:space="0" w:color="auto"/>
              <w:left w:val="nil"/>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16"/>
                <w:szCs w:val="16"/>
                <w:lang w:eastAsia="ru-RU"/>
              </w:rPr>
              <w:t>Механизированная</w:t>
            </w:r>
            <w:proofErr w:type="gramEnd"/>
            <w:r w:rsidRPr="007D7446">
              <w:rPr>
                <w:rFonts w:ascii="Times New Roman" w:eastAsia="Times New Roman" w:hAnsi="Times New Roman" w:cs="Times New Roman"/>
                <w:sz w:val="16"/>
                <w:szCs w:val="16"/>
                <w:lang w:eastAsia="ru-RU"/>
              </w:rPr>
              <w:t xml:space="preserve"> </w:t>
            </w:r>
            <w:proofErr w:type="spellStart"/>
            <w:r w:rsidRPr="007D7446">
              <w:rPr>
                <w:rFonts w:ascii="Times New Roman" w:eastAsia="Times New Roman" w:hAnsi="Times New Roman" w:cs="Times New Roman"/>
                <w:sz w:val="16"/>
                <w:szCs w:val="16"/>
                <w:lang w:eastAsia="ru-RU"/>
              </w:rPr>
              <w:t>разбработка</w:t>
            </w:r>
            <w:proofErr w:type="spellEnd"/>
            <w:r w:rsidRPr="007D7446">
              <w:rPr>
                <w:rFonts w:ascii="Times New Roman" w:eastAsia="Times New Roman" w:hAnsi="Times New Roman" w:cs="Times New Roman"/>
                <w:sz w:val="16"/>
                <w:szCs w:val="16"/>
                <w:lang w:eastAsia="ru-RU"/>
              </w:rPr>
              <w:t xml:space="preserve"> грунтов</w:t>
            </w:r>
          </w:p>
        </w:tc>
        <w:tc>
          <w:tcPr>
            <w:tcW w:w="70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Разработка грунтов вручную</w:t>
            </w:r>
          </w:p>
        </w:tc>
        <w:tc>
          <w:tcPr>
            <w:tcW w:w="70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Разрыхление мерзлых грунтов</w:t>
            </w:r>
          </w:p>
        </w:tc>
        <w:tc>
          <w:tcPr>
            <w:tcW w:w="8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Нарезка прорезей в мерзлых грунтах буровыми машинами</w:t>
            </w:r>
          </w:p>
        </w:tc>
      </w:tr>
      <w:tr w:rsidR="00256238" w:rsidRPr="007D7446" w:rsidTr="000C4A21">
        <w:trPr>
          <w:trHeight w:val="300"/>
        </w:trPr>
        <w:tc>
          <w:tcPr>
            <w:tcW w:w="568" w:type="dxa"/>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59"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50"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2552" w:type="dxa"/>
            <w:gridSpan w:val="3"/>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Экскаваторами</w:t>
            </w:r>
          </w:p>
        </w:tc>
        <w:tc>
          <w:tcPr>
            <w:tcW w:w="8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Скреперами</w:t>
            </w:r>
          </w:p>
        </w:tc>
        <w:tc>
          <w:tcPr>
            <w:tcW w:w="85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Бульдозерами</w:t>
            </w:r>
          </w:p>
        </w:tc>
        <w:tc>
          <w:tcPr>
            <w:tcW w:w="70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Грейдерами</w:t>
            </w:r>
          </w:p>
        </w:tc>
        <w:tc>
          <w:tcPr>
            <w:tcW w:w="7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16"/>
                <w:szCs w:val="16"/>
                <w:lang w:eastAsia="ru-RU"/>
              </w:rPr>
              <w:t>Грейдер-элеваторами</w:t>
            </w:r>
            <w:proofErr w:type="gramEnd"/>
          </w:p>
        </w:tc>
        <w:tc>
          <w:tcPr>
            <w:tcW w:w="7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proofErr w:type="spellStart"/>
            <w:r w:rsidRPr="007D7446">
              <w:rPr>
                <w:rFonts w:ascii="Times New Roman" w:eastAsia="Times New Roman" w:hAnsi="Times New Roman" w:cs="Times New Roman"/>
                <w:sz w:val="16"/>
                <w:szCs w:val="16"/>
                <w:lang w:eastAsia="ru-RU"/>
              </w:rPr>
              <w:t>Бурильнокрановыми</w:t>
            </w:r>
            <w:proofErr w:type="spellEnd"/>
            <w:r w:rsidRPr="007D7446">
              <w:rPr>
                <w:rFonts w:ascii="Times New Roman" w:eastAsia="Times New Roman" w:hAnsi="Times New Roman" w:cs="Times New Roman"/>
                <w:sz w:val="16"/>
                <w:szCs w:val="16"/>
                <w:lang w:eastAsia="ru-RU"/>
              </w:rPr>
              <w:t xml:space="preserve"> машинами</w:t>
            </w:r>
          </w:p>
        </w:tc>
        <w:tc>
          <w:tcPr>
            <w:tcW w:w="709"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08"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51"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256238" w:rsidRPr="007D7446" w:rsidTr="000C4A21">
        <w:trPr>
          <w:trHeight w:val="1134"/>
        </w:trPr>
        <w:tc>
          <w:tcPr>
            <w:tcW w:w="568" w:type="dxa"/>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59"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50"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одноковшовыми</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траншейными цепными</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left="113" w:right="113"/>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6"/>
                <w:szCs w:val="16"/>
                <w:lang w:eastAsia="ru-RU"/>
              </w:rPr>
              <w:t>траншейными роторными</w:t>
            </w:r>
          </w:p>
        </w:tc>
        <w:tc>
          <w:tcPr>
            <w:tcW w:w="85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51"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08"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09"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09"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09"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08"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51"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Алевролиты: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слабые, низкой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крепкие, мало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Ангидриты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Аргиллиты: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крепкие, плитчатые, мало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б) массивные, средней прочности</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Бокситы плотные, средней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Вечномерзлые и мерзлые сезонно-</w:t>
            </w:r>
            <w:proofErr w:type="spellStart"/>
            <w:r w:rsidRPr="007D7446">
              <w:rPr>
                <w:rFonts w:ascii="Times New Roman" w:eastAsia="Times New Roman" w:hAnsi="Times New Roman" w:cs="Times New Roman"/>
                <w:sz w:val="20"/>
                <w:szCs w:val="20"/>
                <w:lang w:eastAsia="ru-RU"/>
              </w:rPr>
              <w:t>протающие</w:t>
            </w:r>
            <w:proofErr w:type="spellEnd"/>
            <w:r w:rsidRPr="007D7446">
              <w:rPr>
                <w:rFonts w:ascii="Times New Roman" w:eastAsia="Times New Roman" w:hAnsi="Times New Roman" w:cs="Times New Roman"/>
                <w:sz w:val="20"/>
                <w:szCs w:val="20"/>
                <w:lang w:eastAsia="ru-RU"/>
              </w:rPr>
              <w:t xml:space="preserve"> грунты: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растительный слой, торф, </w:t>
            </w:r>
            <w:proofErr w:type="spellStart"/>
            <w:r w:rsidRPr="007D7446">
              <w:rPr>
                <w:rFonts w:ascii="Times New Roman" w:eastAsia="Times New Roman" w:hAnsi="Times New Roman" w:cs="Times New Roman"/>
                <w:sz w:val="20"/>
                <w:szCs w:val="20"/>
                <w:lang w:eastAsia="ru-RU"/>
              </w:rPr>
              <w:t>заторфованные</w:t>
            </w:r>
            <w:proofErr w:type="spellEnd"/>
            <w:r w:rsidRPr="007D7446">
              <w:rPr>
                <w:rFonts w:ascii="Times New Roman" w:eastAsia="Times New Roman" w:hAnsi="Times New Roman" w:cs="Times New Roman"/>
                <w:sz w:val="20"/>
                <w:szCs w:val="20"/>
                <w:lang w:eastAsia="ru-RU"/>
              </w:rPr>
              <w:t xml:space="preserve"> грунты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пески, </w:t>
            </w:r>
            <w:r w:rsidRPr="007D7446">
              <w:rPr>
                <w:rFonts w:ascii="Times New Roman" w:eastAsia="Times New Roman" w:hAnsi="Times New Roman" w:cs="Times New Roman"/>
                <w:sz w:val="20"/>
                <w:szCs w:val="20"/>
                <w:lang w:eastAsia="ru-RU"/>
              </w:rPr>
              <w:lastRenderedPageBreak/>
              <w:t>супеси, суглинки и глины без примеси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1750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5.</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пески, супеси, суглинки и глины с примесью гравия, гальки, дресвы, щебня в количестве до 20 % и валунов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пески, супеси, суглинки и глины с примесью гравия, гальки, дресвы, щебня в количестве более 20 % и валунов более 10 %, а также гравийно-галечные и щебенисто-дресвяные грунты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Гравийно-галечные грунты  (кроме моренных) при размере частиц, </w:t>
            </w:r>
            <w:proofErr w:type="gramStart"/>
            <w:r w:rsidRPr="007D7446">
              <w:rPr>
                <w:rFonts w:ascii="Times New Roman" w:eastAsia="Times New Roman" w:hAnsi="Times New Roman" w:cs="Times New Roman"/>
                <w:sz w:val="20"/>
                <w:szCs w:val="20"/>
                <w:lang w:eastAsia="ru-RU"/>
              </w:rPr>
              <w:t>мм</w:t>
            </w:r>
            <w:proofErr w:type="gramEnd"/>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до 80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св. 80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св. 80, с содержанием валунов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св. 80, с содержанием валуном до 30 %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 св. 80 мм, с содержанием валуном до 70 %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r w:rsidRPr="007D7446">
              <w:rPr>
                <w:rFonts w:ascii="Times New Roman" w:eastAsia="Times New Roman" w:hAnsi="Times New Roman" w:cs="Times New Roman"/>
                <w:sz w:val="18"/>
                <w:szCs w:val="18"/>
                <w:lang w:val="en-US" w:eastAsia="ru-RU"/>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 св. 80 мм, с содержанием валуном св. 70 %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r w:rsidRPr="007D7446">
              <w:rPr>
                <w:rFonts w:ascii="Times New Roman" w:eastAsia="Times New Roman" w:hAnsi="Times New Roman" w:cs="Times New Roman"/>
                <w:sz w:val="18"/>
                <w:szCs w:val="18"/>
                <w:lang w:val="en-US" w:eastAsia="ru-RU"/>
              </w:rPr>
              <w:t>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ж) цементированная смесь гальки, гравия, мелкозернисто</w:t>
            </w:r>
            <w:r w:rsidRPr="007D7446">
              <w:rPr>
                <w:rFonts w:ascii="Times New Roman" w:eastAsia="Times New Roman" w:hAnsi="Times New Roman" w:cs="Times New Roman"/>
                <w:sz w:val="20"/>
                <w:szCs w:val="20"/>
                <w:lang w:eastAsia="ru-RU"/>
              </w:rPr>
              <w:lastRenderedPageBreak/>
              <w:t>го песка и лессовидной супеси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1900-2200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Гипс</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Глина:</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мягк</w:t>
            </w:r>
            <w:proofErr w:type="gramStart"/>
            <w:r w:rsidRPr="007D7446">
              <w:rPr>
                <w:rFonts w:ascii="Times New Roman" w:eastAsia="Times New Roman" w:hAnsi="Times New Roman" w:cs="Times New Roman"/>
                <w:sz w:val="20"/>
                <w:szCs w:val="20"/>
                <w:lang w:eastAsia="ru-RU"/>
              </w:rPr>
              <w:t>о-</w:t>
            </w:r>
            <w:proofErr w:type="gramEnd"/>
            <w:r w:rsidRPr="007D7446">
              <w:rPr>
                <w:rFonts w:ascii="Times New Roman" w:eastAsia="Times New Roman" w:hAnsi="Times New Roman" w:cs="Times New Roman"/>
                <w:sz w:val="20"/>
                <w:szCs w:val="20"/>
                <w:lang w:eastAsia="ru-RU"/>
              </w:rPr>
              <w:t xml:space="preserve"> и </w:t>
            </w:r>
            <w:proofErr w:type="spellStart"/>
            <w:r w:rsidRPr="007D7446">
              <w:rPr>
                <w:rFonts w:ascii="Times New Roman" w:eastAsia="Times New Roman" w:hAnsi="Times New Roman" w:cs="Times New Roman"/>
                <w:sz w:val="20"/>
                <w:szCs w:val="20"/>
                <w:lang w:eastAsia="ru-RU"/>
              </w:rPr>
              <w:t>тугопластичная</w:t>
            </w:r>
            <w:proofErr w:type="spellEnd"/>
            <w:r w:rsidRPr="007D7446">
              <w:rPr>
                <w:rFonts w:ascii="Times New Roman" w:eastAsia="Times New Roman" w:hAnsi="Times New Roman" w:cs="Times New Roman"/>
                <w:sz w:val="20"/>
                <w:szCs w:val="20"/>
                <w:lang w:eastAsia="ru-RU"/>
              </w:rPr>
              <w:t xml:space="preserve"> без примесей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мягк</w:t>
            </w:r>
            <w:proofErr w:type="gramStart"/>
            <w:r w:rsidRPr="007D7446">
              <w:rPr>
                <w:rFonts w:ascii="Times New Roman" w:eastAsia="Times New Roman" w:hAnsi="Times New Roman" w:cs="Times New Roman"/>
                <w:sz w:val="20"/>
                <w:szCs w:val="20"/>
                <w:lang w:eastAsia="ru-RU"/>
              </w:rPr>
              <w:t>о-</w:t>
            </w:r>
            <w:proofErr w:type="gramEnd"/>
            <w:r w:rsidRPr="007D7446">
              <w:rPr>
                <w:rFonts w:ascii="Times New Roman" w:eastAsia="Times New Roman" w:hAnsi="Times New Roman" w:cs="Times New Roman"/>
                <w:sz w:val="20"/>
                <w:szCs w:val="20"/>
                <w:lang w:eastAsia="ru-RU"/>
              </w:rPr>
              <w:t xml:space="preserve"> и </w:t>
            </w:r>
            <w:proofErr w:type="spellStart"/>
            <w:r w:rsidRPr="007D7446">
              <w:rPr>
                <w:rFonts w:ascii="Times New Roman" w:eastAsia="Times New Roman" w:hAnsi="Times New Roman" w:cs="Times New Roman"/>
                <w:sz w:val="20"/>
                <w:szCs w:val="20"/>
                <w:lang w:eastAsia="ru-RU"/>
              </w:rPr>
              <w:t>тугопластичная</w:t>
            </w:r>
            <w:proofErr w:type="spellEnd"/>
            <w:r w:rsidRPr="007D7446">
              <w:rPr>
                <w:rFonts w:ascii="Times New Roman" w:eastAsia="Times New Roman" w:hAnsi="Times New Roman" w:cs="Times New Roman"/>
                <w:sz w:val="20"/>
                <w:szCs w:val="20"/>
                <w:lang w:eastAsia="ru-RU"/>
              </w:rPr>
              <w:t>, с примесью щебня, гальки, гравия или строительного мусора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мягк</w:t>
            </w:r>
            <w:proofErr w:type="gramStart"/>
            <w:r w:rsidRPr="007D7446">
              <w:rPr>
                <w:rFonts w:ascii="Times New Roman" w:eastAsia="Times New Roman" w:hAnsi="Times New Roman" w:cs="Times New Roman"/>
                <w:sz w:val="20"/>
                <w:szCs w:val="20"/>
                <w:lang w:eastAsia="ru-RU"/>
              </w:rPr>
              <w:t>о-</w:t>
            </w:r>
            <w:proofErr w:type="gramEnd"/>
            <w:r w:rsidRPr="007D7446">
              <w:rPr>
                <w:rFonts w:ascii="Times New Roman" w:eastAsia="Times New Roman" w:hAnsi="Times New Roman" w:cs="Times New Roman"/>
                <w:sz w:val="20"/>
                <w:szCs w:val="20"/>
                <w:lang w:eastAsia="ru-RU"/>
              </w:rPr>
              <w:t xml:space="preserve"> и </w:t>
            </w:r>
            <w:proofErr w:type="spellStart"/>
            <w:r w:rsidRPr="007D7446">
              <w:rPr>
                <w:rFonts w:ascii="Times New Roman" w:eastAsia="Times New Roman" w:hAnsi="Times New Roman" w:cs="Times New Roman"/>
                <w:sz w:val="20"/>
                <w:szCs w:val="20"/>
                <w:lang w:eastAsia="ru-RU"/>
              </w:rPr>
              <w:t>тугопластичная</w:t>
            </w:r>
            <w:proofErr w:type="spellEnd"/>
            <w:r w:rsidRPr="007D7446">
              <w:rPr>
                <w:rFonts w:ascii="Times New Roman" w:eastAsia="Times New Roman" w:hAnsi="Times New Roman" w:cs="Times New Roman"/>
                <w:sz w:val="20"/>
                <w:szCs w:val="20"/>
                <w:lang w:eastAsia="ru-RU"/>
              </w:rPr>
              <w:t xml:space="preserve"> с примесью св.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 мягкая </w:t>
            </w:r>
            <w:proofErr w:type="spellStart"/>
            <w:r w:rsidRPr="007D7446">
              <w:rPr>
                <w:rFonts w:ascii="Times New Roman" w:eastAsia="Times New Roman" w:hAnsi="Times New Roman" w:cs="Times New Roman"/>
                <w:sz w:val="20"/>
                <w:szCs w:val="20"/>
                <w:lang w:eastAsia="ru-RU"/>
              </w:rPr>
              <w:t>карбонная</w:t>
            </w:r>
            <w:proofErr w:type="spell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д) твердая </w:t>
            </w:r>
            <w:proofErr w:type="spellStart"/>
            <w:r w:rsidRPr="007D7446">
              <w:rPr>
                <w:rFonts w:ascii="Times New Roman" w:eastAsia="Times New Roman" w:hAnsi="Times New Roman" w:cs="Times New Roman"/>
                <w:sz w:val="20"/>
                <w:szCs w:val="20"/>
                <w:lang w:eastAsia="ru-RU"/>
              </w:rPr>
              <w:t>карбонная</w:t>
            </w:r>
            <w:proofErr w:type="spellEnd"/>
            <w:r w:rsidRPr="007D7446">
              <w:rPr>
                <w:rFonts w:ascii="Times New Roman" w:eastAsia="Times New Roman" w:hAnsi="Times New Roman" w:cs="Times New Roman"/>
                <w:sz w:val="20"/>
                <w:szCs w:val="20"/>
                <w:lang w:eastAsia="ru-RU"/>
              </w:rPr>
              <w:t>, тяжелая ломовая сланцевая</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1950-2150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Грунт растительного слоя:</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без корней кустарника и деревьев</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 корнями кустарника и деревьев</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с примесью щебня, гравия или строительного мусора</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Грунты ледникового происхождения  (моренные):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пески, супеси и суглинки при коэффициенте пористости или показателе консистенции более 0,5 и содержании частиц крупнее 2 мм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10.2.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пески, супеси и суглинки при коэффициенте пористости или </w:t>
            </w:r>
            <w:r w:rsidRPr="007D7446">
              <w:rPr>
                <w:rFonts w:ascii="Times New Roman" w:eastAsia="Times New Roman" w:hAnsi="Times New Roman" w:cs="Times New Roman"/>
                <w:sz w:val="20"/>
                <w:szCs w:val="20"/>
                <w:lang w:eastAsia="ru-RU"/>
              </w:rPr>
              <w:lastRenderedPageBreak/>
              <w:t>показателе консистенции до 0,5; глины при показателе консистенции более 0,5 и содержании частиц крупнее 2 мм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rPr>
          <w:trHeight w:val="927"/>
        </w:trPr>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10.</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глины при показателе консистенции до 0,5 и содержании частиц крупнее 2 мм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супеси, суглинки и глины при коэффициенте пористости или показателе консистенции более 0,5 и содержании частиц</w:t>
            </w:r>
          </w:p>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крупнее 2 мм: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до 35 %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w:t>
            </w:r>
            <w:proofErr w:type="gramStart"/>
            <w:r w:rsidRPr="007D7446">
              <w:rPr>
                <w:rFonts w:ascii="Times New Roman" w:eastAsia="Times New Roman" w:hAnsi="Times New Roman" w:cs="Times New Roman"/>
                <w:sz w:val="20"/>
                <w:szCs w:val="20"/>
                <w:lang w:eastAsia="ru-RU"/>
              </w:rPr>
              <w:t>)с</w:t>
            </w:r>
            <w:proofErr w:type="gramEnd"/>
            <w:r w:rsidRPr="007D7446">
              <w:rPr>
                <w:rFonts w:ascii="Times New Roman" w:eastAsia="Times New Roman" w:hAnsi="Times New Roman" w:cs="Times New Roman"/>
                <w:sz w:val="20"/>
                <w:szCs w:val="20"/>
                <w:lang w:eastAsia="ru-RU"/>
              </w:rPr>
              <w:t>в. 35 до 65 %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 св. 65 %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супеси, суглинки и глины при коэффициенте пористости или показателе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консистенции до 0,5 и содержании частиц крупнее 2 мм: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10.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ж) до 35 %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pacing w:val="-2"/>
                <w:sz w:val="20"/>
                <w:szCs w:val="20"/>
                <w:lang w:eastAsia="ru-RU"/>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pacing w:val="-2"/>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11.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з) св. 35 до 65 %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2100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pacing w:val="-2"/>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pacing w:val="-2"/>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r w:rsidRPr="007D7446">
              <w:rPr>
                <w:rFonts w:ascii="Times New Roman" w:eastAsia="Times New Roman" w:hAnsi="Times New Roman" w:cs="Times New Roman"/>
                <w:sz w:val="18"/>
                <w:szCs w:val="18"/>
                <w:lang w:val="en-US" w:eastAsia="ru-RU"/>
              </w:rPr>
              <w:t>12.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и) св. 65 %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 валунный грунт  (содержание частиц крупнее 200 мм более 50 %) при любых показателей пористости и консистенции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Диабазы: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11.</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сильно выветрившиеся, мало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11.</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слабо </w:t>
            </w:r>
            <w:r w:rsidRPr="007D7446">
              <w:rPr>
                <w:rFonts w:ascii="Times New Roman" w:eastAsia="Times New Roman" w:hAnsi="Times New Roman" w:cs="Times New Roman"/>
                <w:sz w:val="20"/>
                <w:szCs w:val="20"/>
                <w:lang w:eastAsia="ru-RU"/>
              </w:rPr>
              <w:lastRenderedPageBreak/>
              <w:t>выветрившиеся,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lastRenderedPageBreak/>
              <w:t>11.3.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в) </w:t>
            </w:r>
            <w:proofErr w:type="gramStart"/>
            <w:r w:rsidRPr="007D7446">
              <w:rPr>
                <w:rFonts w:ascii="Times New Roman" w:eastAsia="Times New Roman" w:hAnsi="Times New Roman" w:cs="Times New Roman"/>
                <w:sz w:val="20"/>
                <w:szCs w:val="20"/>
                <w:lang w:eastAsia="ru-RU"/>
              </w:rPr>
              <w:t>незатронутые</w:t>
            </w:r>
            <w:proofErr w:type="gramEnd"/>
            <w:r w:rsidRPr="007D7446">
              <w:rPr>
                <w:rFonts w:ascii="Times New Roman" w:eastAsia="Times New Roman" w:hAnsi="Times New Roman" w:cs="Times New Roman"/>
                <w:sz w:val="20"/>
                <w:szCs w:val="20"/>
                <w:lang w:eastAsia="ru-RU"/>
              </w:rPr>
              <w:t xml:space="preserve"> выветриванием, крепкие,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11.</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 </w:t>
            </w:r>
            <w:proofErr w:type="gramStart"/>
            <w:r w:rsidRPr="007D7446">
              <w:rPr>
                <w:rFonts w:ascii="Times New Roman" w:eastAsia="Times New Roman" w:hAnsi="Times New Roman" w:cs="Times New Roman"/>
                <w:sz w:val="20"/>
                <w:szCs w:val="20"/>
                <w:lang w:eastAsia="ru-RU"/>
              </w:rPr>
              <w:t>незатронутые</w:t>
            </w:r>
            <w:proofErr w:type="gramEnd"/>
            <w:r w:rsidRPr="007D7446">
              <w:rPr>
                <w:rFonts w:ascii="Times New Roman" w:eastAsia="Times New Roman" w:hAnsi="Times New Roman" w:cs="Times New Roman"/>
                <w:sz w:val="20"/>
                <w:szCs w:val="20"/>
                <w:lang w:eastAsia="ru-RU"/>
              </w:rPr>
              <w:t xml:space="preserve"> выветриванием, особо крепкие,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Доломиты: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vMerge/>
            <w:tcBorders>
              <w:top w:val="nil"/>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а) мягкие, пористые, выветрившиеся, средней прочности</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vMerge/>
            <w:tcBorders>
              <w:top w:val="nil"/>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плотный, прочный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vMerge/>
            <w:tcBorders>
              <w:top w:val="nil"/>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крепкий, очень прочный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Дресва в коренном залегании  (элювий)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Дресвяной</w:t>
            </w:r>
            <w:proofErr w:type="gramEnd"/>
            <w:r w:rsidRPr="007D7446">
              <w:rPr>
                <w:rFonts w:ascii="Times New Roman" w:eastAsia="Times New Roman" w:hAnsi="Times New Roman" w:cs="Times New Roman"/>
                <w:sz w:val="20"/>
                <w:szCs w:val="20"/>
                <w:lang w:eastAsia="ru-RU"/>
              </w:rPr>
              <w:t xml:space="preserve"> грунт</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Змеевик  (серпентин):</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выветрившийся мало прочный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средней крепости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крепкий, прочный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Известняки: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16.</w:t>
            </w:r>
            <w:r w:rsidRPr="007D7446">
              <w:rPr>
                <w:rFonts w:ascii="Times New Roman" w:eastAsia="Times New Roman" w:hAnsi="Times New Roman" w:cs="Times New Roman"/>
                <w:sz w:val="18"/>
                <w:szCs w:val="18"/>
                <w:lang w:val="en-US" w:eastAsia="ru-RU"/>
              </w:rPr>
              <w:t>1.</w:t>
            </w:r>
          </w:p>
          <w:p w:rsidR="007D7446" w:rsidRPr="007D7446" w:rsidRDefault="007D7446" w:rsidP="007D7446">
            <w:pPr>
              <w:spacing w:after="0" w:line="240" w:lineRule="auto"/>
              <w:ind w:right="-85"/>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мягкие, пористые, выветрившиеся, мало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16.</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б) мергелистые слабые, средней прочности</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16.</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мергелистые плотные,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16.</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 крепкие, </w:t>
            </w:r>
            <w:proofErr w:type="spellStart"/>
            <w:r w:rsidRPr="007D7446">
              <w:rPr>
                <w:rFonts w:ascii="Times New Roman" w:eastAsia="Times New Roman" w:hAnsi="Times New Roman" w:cs="Times New Roman"/>
                <w:sz w:val="20"/>
                <w:szCs w:val="20"/>
                <w:lang w:eastAsia="ru-RU"/>
              </w:rPr>
              <w:t>доломитизированные</w:t>
            </w:r>
            <w:proofErr w:type="spellEnd"/>
            <w:r w:rsidRPr="007D7446">
              <w:rPr>
                <w:rFonts w:ascii="Times New Roman" w:eastAsia="Times New Roman" w:hAnsi="Times New Roman" w:cs="Times New Roman"/>
                <w:sz w:val="20"/>
                <w:szCs w:val="20"/>
                <w:lang w:eastAsia="ru-RU"/>
              </w:rPr>
              <w:t>,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16.</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 плотные окварцованные,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Кварциты: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17.</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а) сланцевые, сильно выветрившиеся, средней прочности</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17.</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сланцевые, средне выветрившиеся,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17.</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слабо выветрившиеся,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17.</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не выветрившиеся,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17.</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 не выветрившиеся, мелкозернистые,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3000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Конгломераты и брекчии: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18.</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w:t>
            </w:r>
            <w:proofErr w:type="gramStart"/>
            <w:r w:rsidRPr="007D7446">
              <w:rPr>
                <w:rFonts w:ascii="Times New Roman" w:eastAsia="Times New Roman" w:hAnsi="Times New Roman" w:cs="Times New Roman"/>
                <w:sz w:val="20"/>
                <w:szCs w:val="20"/>
                <w:lang w:eastAsia="ru-RU"/>
              </w:rPr>
              <w:t>слабосцементированные</w:t>
            </w:r>
            <w:proofErr w:type="gramEnd"/>
            <w:r w:rsidRPr="007D7446">
              <w:rPr>
                <w:rFonts w:ascii="Times New Roman" w:eastAsia="Times New Roman" w:hAnsi="Times New Roman" w:cs="Times New Roman"/>
                <w:sz w:val="20"/>
                <w:szCs w:val="20"/>
                <w:lang w:eastAsia="ru-RU"/>
              </w:rPr>
              <w:t>, а также из осадочных пород на глинистом цементе, мало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1900-2100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18.</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из осадочных пород на известковом цементе, средней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18.</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в) из осадочных пород на кремнистом цементе, </w:t>
            </w:r>
            <w:proofErr w:type="gramStart"/>
            <w:r w:rsidRPr="007D7446">
              <w:rPr>
                <w:rFonts w:ascii="Times New Roman" w:eastAsia="Times New Roman" w:hAnsi="Times New Roman" w:cs="Times New Roman"/>
                <w:sz w:val="20"/>
                <w:szCs w:val="20"/>
                <w:lang w:eastAsia="ru-RU"/>
              </w:rPr>
              <w:t>прочные</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18.</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 с галькой из изверженных пород на известковом и кремнистом цементе, очень </w:t>
            </w:r>
            <w:proofErr w:type="gramStart"/>
            <w:r w:rsidRPr="007D7446">
              <w:rPr>
                <w:rFonts w:ascii="Times New Roman" w:eastAsia="Times New Roman" w:hAnsi="Times New Roman" w:cs="Times New Roman"/>
                <w:sz w:val="20"/>
                <w:szCs w:val="20"/>
                <w:lang w:eastAsia="ru-RU"/>
              </w:rPr>
              <w:t>прочные</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Коренные глубинные породы  (граниты, гнейсы, диориты, сиениты, </w:t>
            </w:r>
            <w:proofErr w:type="spellStart"/>
            <w:r w:rsidRPr="007D7446">
              <w:rPr>
                <w:rFonts w:ascii="Times New Roman" w:eastAsia="Times New Roman" w:hAnsi="Times New Roman" w:cs="Times New Roman"/>
                <w:sz w:val="20"/>
                <w:szCs w:val="20"/>
                <w:lang w:eastAsia="ru-RU"/>
              </w:rPr>
              <w:t>габбро</w:t>
            </w:r>
            <w:proofErr w:type="spellEnd"/>
            <w:r w:rsidRPr="007D7446">
              <w:rPr>
                <w:rFonts w:ascii="Times New Roman" w:eastAsia="Times New Roman" w:hAnsi="Times New Roman" w:cs="Times New Roman"/>
                <w:sz w:val="20"/>
                <w:szCs w:val="20"/>
                <w:lang w:eastAsia="ru-RU"/>
              </w:rPr>
              <w:t xml:space="preserve"> и др.):</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19.</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w:t>
            </w:r>
            <w:r w:rsidRPr="007D7446">
              <w:rPr>
                <w:rFonts w:ascii="Times New Roman" w:eastAsia="Times New Roman" w:hAnsi="Times New Roman" w:cs="Times New Roman"/>
                <w:sz w:val="20"/>
                <w:szCs w:val="20"/>
                <w:lang w:eastAsia="ru-RU"/>
              </w:rPr>
              <w:lastRenderedPageBreak/>
              <w:t>крупнозернистые, выветрившиеся и дресвяные, мало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2500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19.</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б) среднезернистые, выветрившиеся, средней прочности</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19.</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мелкозернистые, выветрившиеся,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19.</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 </w:t>
            </w:r>
            <w:proofErr w:type="gramStart"/>
            <w:r w:rsidRPr="007D7446">
              <w:rPr>
                <w:rFonts w:ascii="Times New Roman" w:eastAsia="Times New Roman" w:hAnsi="Times New Roman" w:cs="Times New Roman"/>
                <w:sz w:val="20"/>
                <w:szCs w:val="20"/>
                <w:lang w:eastAsia="ru-RU"/>
              </w:rPr>
              <w:t>крупнозернистые</w:t>
            </w:r>
            <w:proofErr w:type="gramEnd"/>
            <w:r w:rsidRPr="007D7446">
              <w:rPr>
                <w:rFonts w:ascii="Times New Roman" w:eastAsia="Times New Roman" w:hAnsi="Times New Roman" w:cs="Times New Roman"/>
                <w:sz w:val="20"/>
                <w:szCs w:val="20"/>
                <w:lang w:eastAsia="ru-RU"/>
              </w:rPr>
              <w:t>, не затронутые выветриванием,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19.</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д) </w:t>
            </w:r>
            <w:proofErr w:type="gramStart"/>
            <w:r w:rsidRPr="007D7446">
              <w:rPr>
                <w:rFonts w:ascii="Times New Roman" w:eastAsia="Times New Roman" w:hAnsi="Times New Roman" w:cs="Times New Roman"/>
                <w:sz w:val="20"/>
                <w:szCs w:val="20"/>
                <w:lang w:eastAsia="ru-RU"/>
              </w:rPr>
              <w:t>среднезернистые</w:t>
            </w:r>
            <w:proofErr w:type="gramEnd"/>
            <w:r w:rsidRPr="007D7446">
              <w:rPr>
                <w:rFonts w:ascii="Times New Roman" w:eastAsia="Times New Roman" w:hAnsi="Times New Roman" w:cs="Times New Roman"/>
                <w:sz w:val="20"/>
                <w:szCs w:val="20"/>
                <w:lang w:eastAsia="ru-RU"/>
              </w:rPr>
              <w:t>, не затронутые выветриванием,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19.</w:t>
            </w:r>
            <w:r w:rsidRPr="007D7446">
              <w:rPr>
                <w:rFonts w:ascii="Times New Roman" w:eastAsia="Times New Roman" w:hAnsi="Times New Roman" w:cs="Times New Roman"/>
                <w:sz w:val="18"/>
                <w:szCs w:val="18"/>
                <w:lang w:val="en-US" w:eastAsia="ru-RU"/>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е) </w:t>
            </w:r>
            <w:proofErr w:type="gramStart"/>
            <w:r w:rsidRPr="007D7446">
              <w:rPr>
                <w:rFonts w:ascii="Times New Roman" w:eastAsia="Times New Roman" w:hAnsi="Times New Roman" w:cs="Times New Roman"/>
                <w:sz w:val="20"/>
                <w:szCs w:val="20"/>
                <w:lang w:eastAsia="ru-RU"/>
              </w:rPr>
              <w:t>мелкозернистые</w:t>
            </w:r>
            <w:proofErr w:type="gramEnd"/>
            <w:r w:rsidRPr="007D7446">
              <w:rPr>
                <w:rFonts w:ascii="Times New Roman" w:eastAsia="Times New Roman" w:hAnsi="Times New Roman" w:cs="Times New Roman"/>
                <w:sz w:val="20"/>
                <w:szCs w:val="20"/>
                <w:lang w:eastAsia="ru-RU"/>
              </w:rPr>
              <w:t>, не затронутые выветриванием,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19.</w:t>
            </w:r>
            <w:r w:rsidRPr="007D7446">
              <w:rPr>
                <w:rFonts w:ascii="Times New Roman" w:eastAsia="Times New Roman" w:hAnsi="Times New Roman" w:cs="Times New Roman"/>
                <w:sz w:val="18"/>
                <w:szCs w:val="18"/>
                <w:lang w:val="en-US" w:eastAsia="ru-RU"/>
              </w:rPr>
              <w:t>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ж) </w:t>
            </w:r>
            <w:proofErr w:type="gramStart"/>
            <w:r w:rsidRPr="007D7446">
              <w:rPr>
                <w:rFonts w:ascii="Times New Roman" w:eastAsia="Times New Roman" w:hAnsi="Times New Roman" w:cs="Times New Roman"/>
                <w:sz w:val="20"/>
                <w:szCs w:val="20"/>
                <w:lang w:eastAsia="ru-RU"/>
              </w:rPr>
              <w:t>микрозернистые</w:t>
            </w:r>
            <w:proofErr w:type="gramEnd"/>
            <w:r w:rsidRPr="007D7446">
              <w:rPr>
                <w:rFonts w:ascii="Times New Roman" w:eastAsia="Times New Roman" w:hAnsi="Times New Roman" w:cs="Times New Roman"/>
                <w:sz w:val="20"/>
                <w:szCs w:val="20"/>
                <w:lang w:eastAsia="ru-RU"/>
              </w:rPr>
              <w:t>, порфировые, не затронутые выветриванием,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Коренные излившиеся породы  (андезиты, базальты, порфириты, </w:t>
            </w:r>
            <w:proofErr w:type="spellStart"/>
            <w:r w:rsidRPr="007D7446">
              <w:rPr>
                <w:rFonts w:ascii="Times New Roman" w:eastAsia="Times New Roman" w:hAnsi="Times New Roman" w:cs="Times New Roman"/>
                <w:sz w:val="20"/>
                <w:szCs w:val="20"/>
                <w:lang w:eastAsia="ru-RU"/>
              </w:rPr>
              <w:t>трахтиты</w:t>
            </w:r>
            <w:proofErr w:type="spellEnd"/>
            <w:r w:rsidRPr="007D7446">
              <w:rPr>
                <w:rFonts w:ascii="Times New Roman" w:eastAsia="Times New Roman" w:hAnsi="Times New Roman" w:cs="Times New Roman"/>
                <w:sz w:val="20"/>
                <w:szCs w:val="20"/>
                <w:lang w:eastAsia="ru-RU"/>
              </w:rPr>
              <w:t xml:space="preserve"> и др.)</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roofErr w:type="gramStart"/>
            <w:r w:rsidRPr="007D7446">
              <w:rPr>
                <w:rFonts w:ascii="Times New Roman" w:eastAsia="Times New Roman" w:hAnsi="Times New Roman" w:cs="Times New Roman"/>
                <w:sz w:val="20"/>
                <w:szCs w:val="20"/>
                <w:lang w:eastAsia="ru-RU"/>
              </w:rPr>
              <w:t>а) сильно выветрившиеся, средней прочности</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слабо выветрившиеся,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со следами выветривания,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без следов выветривания,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3100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20.</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д) не </w:t>
            </w:r>
            <w:proofErr w:type="gramStart"/>
            <w:r w:rsidRPr="007D7446">
              <w:rPr>
                <w:rFonts w:ascii="Times New Roman" w:eastAsia="Times New Roman" w:hAnsi="Times New Roman" w:cs="Times New Roman"/>
                <w:sz w:val="20"/>
                <w:szCs w:val="20"/>
                <w:lang w:eastAsia="ru-RU"/>
              </w:rPr>
              <w:t>затронутые</w:t>
            </w:r>
            <w:proofErr w:type="gramEnd"/>
            <w:r w:rsidRPr="007D7446">
              <w:rPr>
                <w:rFonts w:ascii="Times New Roman" w:eastAsia="Times New Roman" w:hAnsi="Times New Roman" w:cs="Times New Roman"/>
                <w:sz w:val="20"/>
                <w:szCs w:val="20"/>
                <w:lang w:eastAsia="ru-RU"/>
              </w:rPr>
              <w:t xml:space="preserve"> выветриванием, микроструктурные,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Кремень очень прочный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Лесс:</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22.</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w:t>
            </w:r>
            <w:proofErr w:type="spellStart"/>
            <w:r w:rsidRPr="007D7446">
              <w:rPr>
                <w:rFonts w:ascii="Times New Roman" w:eastAsia="Times New Roman" w:hAnsi="Times New Roman" w:cs="Times New Roman"/>
                <w:sz w:val="20"/>
                <w:szCs w:val="20"/>
                <w:lang w:eastAsia="ru-RU"/>
              </w:rPr>
              <w:t>мягкопластичный</w:t>
            </w:r>
            <w:proofErr w:type="spell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22.</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w:t>
            </w:r>
            <w:proofErr w:type="spellStart"/>
            <w:r w:rsidRPr="007D7446">
              <w:rPr>
                <w:rFonts w:ascii="Times New Roman" w:eastAsia="Times New Roman" w:hAnsi="Times New Roman" w:cs="Times New Roman"/>
                <w:sz w:val="20"/>
                <w:szCs w:val="20"/>
                <w:lang w:eastAsia="ru-RU"/>
              </w:rPr>
              <w:t>тугопластичный</w:t>
            </w:r>
            <w:proofErr w:type="spellEnd"/>
            <w:r w:rsidRPr="007D7446">
              <w:rPr>
                <w:rFonts w:ascii="Times New Roman" w:eastAsia="Times New Roman" w:hAnsi="Times New Roman" w:cs="Times New Roman"/>
                <w:sz w:val="20"/>
                <w:szCs w:val="20"/>
                <w:lang w:eastAsia="ru-RU"/>
              </w:rPr>
              <w:t xml:space="preserve"> с примесью гравия или гальки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22.</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твердый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22.</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рыхлый и слежавшийся</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22.</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 сцементированный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Мел:</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23.</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w:t>
            </w:r>
            <w:proofErr w:type="gramStart"/>
            <w:r w:rsidRPr="007D7446">
              <w:rPr>
                <w:rFonts w:ascii="Times New Roman" w:eastAsia="Times New Roman" w:hAnsi="Times New Roman" w:cs="Times New Roman"/>
                <w:sz w:val="20"/>
                <w:szCs w:val="20"/>
                <w:lang w:eastAsia="ru-RU"/>
              </w:rPr>
              <w:t>мягкий</w:t>
            </w:r>
            <w:proofErr w:type="gramEnd"/>
            <w:r w:rsidRPr="007D7446">
              <w:rPr>
                <w:rFonts w:ascii="Times New Roman" w:eastAsia="Times New Roman" w:hAnsi="Times New Roman" w:cs="Times New Roman"/>
                <w:sz w:val="20"/>
                <w:szCs w:val="20"/>
                <w:lang w:eastAsia="ru-RU"/>
              </w:rPr>
              <w:t>, низкой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23.</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плотный, </w:t>
            </w:r>
            <w:proofErr w:type="spellStart"/>
            <w:r w:rsidRPr="007D7446">
              <w:rPr>
                <w:rFonts w:ascii="Times New Roman" w:eastAsia="Times New Roman" w:hAnsi="Times New Roman" w:cs="Times New Roman"/>
                <w:sz w:val="20"/>
                <w:szCs w:val="20"/>
                <w:lang w:eastAsia="ru-RU"/>
              </w:rPr>
              <w:t>малопрочный</w:t>
            </w:r>
            <w:proofErr w:type="spell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Мергель:</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24.</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w:t>
            </w:r>
            <w:proofErr w:type="gramStart"/>
            <w:r w:rsidRPr="007D7446">
              <w:rPr>
                <w:rFonts w:ascii="Times New Roman" w:eastAsia="Times New Roman" w:hAnsi="Times New Roman" w:cs="Times New Roman"/>
                <w:sz w:val="20"/>
                <w:szCs w:val="20"/>
                <w:lang w:eastAsia="ru-RU"/>
              </w:rPr>
              <w:t>мягкий</w:t>
            </w:r>
            <w:proofErr w:type="gramEnd"/>
            <w:r w:rsidRPr="007D7446">
              <w:rPr>
                <w:rFonts w:ascii="Times New Roman" w:eastAsia="Times New Roman" w:hAnsi="Times New Roman" w:cs="Times New Roman"/>
                <w:sz w:val="20"/>
                <w:szCs w:val="20"/>
                <w:lang w:eastAsia="ru-RU"/>
              </w:rPr>
              <w:t>, рыхлый, низкой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24.</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средний, </w:t>
            </w:r>
            <w:proofErr w:type="spellStart"/>
            <w:r w:rsidRPr="007D7446">
              <w:rPr>
                <w:rFonts w:ascii="Times New Roman" w:eastAsia="Times New Roman" w:hAnsi="Times New Roman" w:cs="Times New Roman"/>
                <w:sz w:val="20"/>
                <w:szCs w:val="20"/>
                <w:lang w:eastAsia="ru-RU"/>
              </w:rPr>
              <w:t>малопрочный</w:t>
            </w:r>
            <w:proofErr w:type="spell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24.</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в) </w:t>
            </w:r>
            <w:proofErr w:type="gramStart"/>
            <w:r w:rsidRPr="007D7446">
              <w:rPr>
                <w:rFonts w:ascii="Times New Roman" w:eastAsia="Times New Roman" w:hAnsi="Times New Roman" w:cs="Times New Roman"/>
                <w:sz w:val="20"/>
                <w:szCs w:val="20"/>
                <w:lang w:eastAsia="ru-RU"/>
              </w:rPr>
              <w:t>плотный</w:t>
            </w:r>
            <w:proofErr w:type="gramEnd"/>
            <w:r w:rsidRPr="007D7446">
              <w:rPr>
                <w:rFonts w:ascii="Times New Roman" w:eastAsia="Times New Roman" w:hAnsi="Times New Roman" w:cs="Times New Roman"/>
                <w:sz w:val="20"/>
                <w:szCs w:val="20"/>
                <w:lang w:eastAsia="ru-RU"/>
              </w:rPr>
              <w:t xml:space="preserve"> средней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Мрамор, прочный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Мусор строительный: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26.</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рыхлый и слежавшийся</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26.</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сцементированный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Опока</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Пемза</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Песок:</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29.</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без примесей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29.</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с примесью щебня, гальки, гравия или строительного </w:t>
            </w:r>
            <w:r w:rsidRPr="007D7446">
              <w:rPr>
                <w:rFonts w:ascii="Times New Roman" w:eastAsia="Times New Roman" w:hAnsi="Times New Roman" w:cs="Times New Roman"/>
                <w:sz w:val="20"/>
                <w:szCs w:val="20"/>
                <w:lang w:eastAsia="ru-RU"/>
              </w:rPr>
              <w:lastRenderedPageBreak/>
              <w:t>мусора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1600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29.</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то же, с примесью более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29.</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барханный и дюнный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Песчаник:</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выветрившийся, </w:t>
            </w:r>
            <w:proofErr w:type="spellStart"/>
            <w:r w:rsidRPr="007D7446">
              <w:rPr>
                <w:rFonts w:ascii="Times New Roman" w:eastAsia="Times New Roman" w:hAnsi="Times New Roman" w:cs="Times New Roman"/>
                <w:sz w:val="20"/>
                <w:szCs w:val="20"/>
                <w:lang w:eastAsia="ru-RU"/>
              </w:rPr>
              <w:t>малопрочный</w:t>
            </w:r>
            <w:proofErr w:type="spell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на глинистом цементе средней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в) на известковом цементе, </w:t>
            </w:r>
            <w:proofErr w:type="gramStart"/>
            <w:r w:rsidRPr="007D7446">
              <w:rPr>
                <w:rFonts w:ascii="Times New Roman" w:eastAsia="Times New Roman" w:hAnsi="Times New Roman" w:cs="Times New Roman"/>
                <w:sz w:val="20"/>
                <w:szCs w:val="20"/>
                <w:lang w:eastAsia="ru-RU"/>
              </w:rPr>
              <w:t>прочный</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 </w:t>
            </w:r>
            <w:proofErr w:type="gramStart"/>
            <w:r w:rsidRPr="007D7446">
              <w:rPr>
                <w:rFonts w:ascii="Times New Roman" w:eastAsia="Times New Roman" w:hAnsi="Times New Roman" w:cs="Times New Roman"/>
                <w:sz w:val="20"/>
                <w:szCs w:val="20"/>
                <w:lang w:eastAsia="ru-RU"/>
              </w:rPr>
              <w:t>плотный</w:t>
            </w:r>
            <w:proofErr w:type="gramEnd"/>
            <w:r w:rsidRPr="007D7446">
              <w:rPr>
                <w:rFonts w:ascii="Times New Roman" w:eastAsia="Times New Roman" w:hAnsi="Times New Roman" w:cs="Times New Roman"/>
                <w:sz w:val="20"/>
                <w:szCs w:val="20"/>
                <w:lang w:eastAsia="ru-RU"/>
              </w:rPr>
              <w:t>, на известковом или железистом цементе, прочный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rPr>
          <w:trHeight w:val="479"/>
        </w:trPr>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д) на кварцевом цементе, очень </w:t>
            </w:r>
            <w:proofErr w:type="gramStart"/>
            <w:r w:rsidRPr="007D7446">
              <w:rPr>
                <w:rFonts w:ascii="Times New Roman" w:eastAsia="Times New Roman" w:hAnsi="Times New Roman" w:cs="Times New Roman"/>
                <w:sz w:val="20"/>
                <w:szCs w:val="20"/>
                <w:lang w:eastAsia="ru-RU"/>
              </w:rPr>
              <w:t>прочный</w:t>
            </w:r>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r w:rsidRPr="007D7446">
              <w:rPr>
                <w:rFonts w:ascii="Times New Roman" w:eastAsia="Times New Roman" w:hAnsi="Times New Roman" w:cs="Times New Roman"/>
                <w:sz w:val="18"/>
                <w:szCs w:val="18"/>
                <w:lang w:val="en-US" w:eastAsia="ru-RU"/>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 кремнистый, очень прочный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Ракушечники: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31.</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слабо цементированные, низкой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31.</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сцементированные, мало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Скальные грунты предварительно разрыхленные  (кроме </w:t>
            </w:r>
            <w:proofErr w:type="gramStart"/>
            <w:r w:rsidRPr="007D7446">
              <w:rPr>
                <w:rFonts w:ascii="Times New Roman" w:eastAsia="Times New Roman" w:hAnsi="Times New Roman" w:cs="Times New Roman"/>
                <w:sz w:val="20"/>
                <w:szCs w:val="20"/>
                <w:lang w:eastAsia="ru-RU"/>
              </w:rPr>
              <w:t>отнесенных</w:t>
            </w:r>
            <w:proofErr w:type="gramEnd"/>
            <w:r w:rsidRPr="007D7446">
              <w:rPr>
                <w:rFonts w:ascii="Times New Roman" w:eastAsia="Times New Roman" w:hAnsi="Times New Roman" w:cs="Times New Roman"/>
                <w:sz w:val="20"/>
                <w:szCs w:val="20"/>
                <w:lang w:eastAsia="ru-RU"/>
              </w:rPr>
              <w:t xml:space="preserve"> к 4 и 5 группам)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Сланцы: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33.</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выветрившиеся, низкой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33.</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слабо выветрившиеся и глинистые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33.</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средней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33.</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окварцованные</w:t>
            </w:r>
            <w:r w:rsidRPr="007D7446">
              <w:rPr>
                <w:rFonts w:ascii="Times New Roman" w:eastAsia="Times New Roman" w:hAnsi="Times New Roman" w:cs="Times New Roman"/>
                <w:sz w:val="20"/>
                <w:szCs w:val="20"/>
                <w:lang w:eastAsia="ru-RU"/>
              </w:rPr>
              <w:lastRenderedPageBreak/>
              <w:t>,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2300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33.</w:t>
            </w:r>
            <w:r w:rsidRPr="007D7446">
              <w:rPr>
                <w:rFonts w:ascii="Times New Roman" w:eastAsia="Times New Roman" w:hAnsi="Times New Roman" w:cs="Times New Roman"/>
                <w:sz w:val="18"/>
                <w:szCs w:val="18"/>
                <w:lang w:val="en-US" w:eastAsia="ru-RU"/>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 песчаные,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33.</w:t>
            </w:r>
            <w:r w:rsidRPr="007D7446">
              <w:rPr>
                <w:rFonts w:ascii="Times New Roman" w:eastAsia="Times New Roman" w:hAnsi="Times New Roman" w:cs="Times New Roman"/>
                <w:sz w:val="18"/>
                <w:szCs w:val="18"/>
                <w:lang w:val="en-US" w:eastAsia="ru-RU"/>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е) </w:t>
            </w:r>
            <w:proofErr w:type="spellStart"/>
            <w:r w:rsidRPr="007D7446">
              <w:rPr>
                <w:rFonts w:ascii="Times New Roman" w:eastAsia="Times New Roman" w:hAnsi="Times New Roman" w:cs="Times New Roman"/>
                <w:sz w:val="20"/>
                <w:szCs w:val="20"/>
                <w:lang w:eastAsia="ru-RU"/>
              </w:rPr>
              <w:t>окремнелые</w:t>
            </w:r>
            <w:proofErr w:type="spellEnd"/>
            <w:r w:rsidRPr="007D7446">
              <w:rPr>
                <w:rFonts w:ascii="Times New Roman" w:eastAsia="Times New Roman" w:hAnsi="Times New Roman" w:cs="Times New Roman"/>
                <w:sz w:val="20"/>
                <w:szCs w:val="20"/>
                <w:lang w:eastAsia="ru-RU"/>
              </w:rPr>
              <w:t>,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33.</w:t>
            </w:r>
            <w:r w:rsidRPr="007D7446">
              <w:rPr>
                <w:rFonts w:ascii="Times New Roman" w:eastAsia="Times New Roman" w:hAnsi="Times New Roman" w:cs="Times New Roman"/>
                <w:sz w:val="18"/>
                <w:szCs w:val="18"/>
                <w:lang w:val="en-US" w:eastAsia="ru-RU"/>
              </w:rPr>
              <w:t>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ж) кремнистые, очень прочные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Солончаки и солонцы: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34.</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мягкие, пластичные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34.</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твердые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Суглинки: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легкие и лессовидные,</w:t>
            </w:r>
          </w:p>
          <w:p w:rsidR="007D7446" w:rsidRPr="007D7446" w:rsidRDefault="007D7446" w:rsidP="007D7446">
            <w:pPr>
              <w:spacing w:after="0" w:line="240" w:lineRule="auto"/>
              <w:rPr>
                <w:rFonts w:ascii="Times New Roman" w:eastAsia="Times New Roman" w:hAnsi="Times New Roman" w:cs="Times New Roman"/>
                <w:sz w:val="24"/>
                <w:szCs w:val="24"/>
                <w:lang w:eastAsia="ru-RU"/>
              </w:rPr>
            </w:pPr>
            <w:proofErr w:type="spellStart"/>
            <w:r w:rsidRPr="007D7446">
              <w:rPr>
                <w:rFonts w:ascii="Times New Roman" w:eastAsia="Times New Roman" w:hAnsi="Times New Roman" w:cs="Times New Roman"/>
                <w:sz w:val="20"/>
                <w:szCs w:val="20"/>
                <w:lang w:eastAsia="ru-RU"/>
              </w:rPr>
              <w:t>мягкопластичные</w:t>
            </w:r>
            <w:proofErr w:type="spellEnd"/>
            <w:r w:rsidRPr="007D7446">
              <w:rPr>
                <w:rFonts w:ascii="Times New Roman" w:eastAsia="Times New Roman" w:hAnsi="Times New Roman" w:cs="Times New Roman"/>
                <w:sz w:val="20"/>
                <w:szCs w:val="20"/>
                <w:lang w:eastAsia="ru-RU"/>
              </w:rPr>
              <w:t xml:space="preserve"> без примесей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тоже, с примесью гальки, щебня, гравия или строительного мусора до 10 % и </w:t>
            </w:r>
            <w:proofErr w:type="spellStart"/>
            <w:r w:rsidRPr="007D7446">
              <w:rPr>
                <w:rFonts w:ascii="Times New Roman" w:eastAsia="Times New Roman" w:hAnsi="Times New Roman" w:cs="Times New Roman"/>
                <w:sz w:val="20"/>
                <w:szCs w:val="20"/>
                <w:lang w:eastAsia="ru-RU"/>
              </w:rPr>
              <w:t>тугопластичные</w:t>
            </w:r>
            <w:proofErr w:type="spellEnd"/>
            <w:r w:rsidRPr="007D7446">
              <w:rPr>
                <w:rFonts w:ascii="Times New Roman" w:eastAsia="Times New Roman" w:hAnsi="Times New Roman" w:cs="Times New Roman"/>
                <w:sz w:val="20"/>
                <w:szCs w:val="20"/>
                <w:lang w:eastAsia="ru-RU"/>
              </w:rPr>
              <w:t xml:space="preserve"> без примесей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в) легкие и лессовидные, </w:t>
            </w:r>
            <w:proofErr w:type="spellStart"/>
            <w:r w:rsidRPr="007D7446">
              <w:rPr>
                <w:rFonts w:ascii="Times New Roman" w:eastAsia="Times New Roman" w:hAnsi="Times New Roman" w:cs="Times New Roman"/>
                <w:sz w:val="20"/>
                <w:szCs w:val="20"/>
                <w:lang w:eastAsia="ru-RU"/>
              </w:rPr>
              <w:t>мягкопластичные</w:t>
            </w:r>
            <w:proofErr w:type="spellEnd"/>
            <w:r w:rsidRPr="007D7446">
              <w:rPr>
                <w:rFonts w:ascii="Times New Roman" w:eastAsia="Times New Roman" w:hAnsi="Times New Roman" w:cs="Times New Roman"/>
                <w:sz w:val="20"/>
                <w:szCs w:val="20"/>
                <w:lang w:eastAsia="ru-RU"/>
              </w:rPr>
              <w:t xml:space="preserve"> с примесью гальки, щебня, гравия, или строительного мусора более 10 % </w:t>
            </w:r>
            <w:proofErr w:type="spellStart"/>
            <w:r w:rsidRPr="007D7446">
              <w:rPr>
                <w:rFonts w:ascii="Times New Roman" w:eastAsia="Times New Roman" w:hAnsi="Times New Roman" w:cs="Times New Roman"/>
                <w:sz w:val="20"/>
                <w:szCs w:val="20"/>
                <w:lang w:eastAsia="ru-RU"/>
              </w:rPr>
              <w:t>тугопластичные</w:t>
            </w:r>
            <w:proofErr w:type="spellEnd"/>
            <w:r w:rsidRPr="007D7446">
              <w:rPr>
                <w:rFonts w:ascii="Times New Roman" w:eastAsia="Times New Roman" w:hAnsi="Times New Roman" w:cs="Times New Roman"/>
                <w:sz w:val="20"/>
                <w:szCs w:val="20"/>
                <w:lang w:eastAsia="ru-RU"/>
              </w:rPr>
              <w:t xml:space="preserve"> с примесью до 10 %, а также тяжелые, полутвердые и твердые без примесей и с примесью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тяжелые, полутвердые и твердые с примесью щебня, гальки, гравия или строительного мусора более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Супеси: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36.</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легкие, пластичные без примесей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rPr>
          <w:trHeight w:val="1380"/>
        </w:trPr>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36.</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твердые без примесей, а также пластичные и твердые с примесью щебня, гальки, гравия или строительного мусора до 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36.</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то же, с примесью до 30 %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rPr>
          <w:trHeight w:val="557"/>
        </w:trPr>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36.</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 то же, с примесью более 30 %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Торф:</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37.</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без древесных корней</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800-1000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37.</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с древесными корнями толщиной до 30 мм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850-1050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37.</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то же, более 30 мм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900-1200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Трепел:</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38.</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а) </w:t>
            </w:r>
            <w:proofErr w:type="gramStart"/>
            <w:r w:rsidRPr="007D7446">
              <w:rPr>
                <w:rFonts w:ascii="Times New Roman" w:eastAsia="Times New Roman" w:hAnsi="Times New Roman" w:cs="Times New Roman"/>
                <w:sz w:val="20"/>
                <w:szCs w:val="20"/>
                <w:lang w:eastAsia="ru-RU"/>
              </w:rPr>
              <w:t>слабый</w:t>
            </w:r>
            <w:proofErr w:type="gramEnd"/>
            <w:r w:rsidRPr="007D7446">
              <w:rPr>
                <w:rFonts w:ascii="Times New Roman" w:eastAsia="Times New Roman" w:hAnsi="Times New Roman" w:cs="Times New Roman"/>
                <w:sz w:val="20"/>
                <w:szCs w:val="20"/>
                <w:lang w:eastAsia="ru-RU"/>
              </w:rPr>
              <w:t>, низкой прочности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38.</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б) плотный, </w:t>
            </w:r>
            <w:proofErr w:type="spellStart"/>
            <w:r w:rsidRPr="007D7446">
              <w:rPr>
                <w:rFonts w:ascii="Times New Roman" w:eastAsia="Times New Roman" w:hAnsi="Times New Roman" w:cs="Times New Roman"/>
                <w:sz w:val="20"/>
                <w:szCs w:val="20"/>
                <w:lang w:eastAsia="ru-RU"/>
              </w:rPr>
              <w:t>малопрочный</w:t>
            </w:r>
            <w:proofErr w:type="spell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1770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5р</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Туф</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Черноземы и каштановые грунты:</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мягкие, пластичные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то же, с корнями кустарника и деревьев</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в) твердые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Щебень:</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41.</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при размере частиц до 40 мм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41.</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при размере частиц до 150 мм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1950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85"/>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Шлаки:</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42.</w:t>
            </w:r>
            <w:r w:rsidRPr="007D7446">
              <w:rPr>
                <w:rFonts w:ascii="Times New Roman" w:eastAsia="Times New Roman" w:hAnsi="Times New Roman" w:cs="Times New Roman"/>
                <w:sz w:val="18"/>
                <w:szCs w:val="18"/>
                <w:lang w:val="en-US" w:eastAsia="ru-RU"/>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а) котельные, рыхлые</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42.</w:t>
            </w:r>
            <w:r w:rsidRPr="007D7446">
              <w:rPr>
                <w:rFonts w:ascii="Times New Roman" w:eastAsia="Times New Roman" w:hAnsi="Times New Roman" w:cs="Times New Roman"/>
                <w:sz w:val="18"/>
                <w:szCs w:val="18"/>
                <w:lang w:val="en-US"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 котельные, слежавшиеся</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42.</w:t>
            </w:r>
            <w:r w:rsidRPr="007D7446">
              <w:rPr>
                <w:rFonts w:ascii="Times New Roman" w:eastAsia="Times New Roman" w:hAnsi="Times New Roman" w:cs="Times New Roman"/>
                <w:sz w:val="18"/>
                <w:szCs w:val="18"/>
                <w:lang w:val="en-US" w:eastAsia="ru-RU"/>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в) металлургические </w:t>
            </w:r>
            <w:r w:rsidRPr="007D7446">
              <w:rPr>
                <w:rFonts w:ascii="Times New Roman" w:eastAsia="Times New Roman" w:hAnsi="Times New Roman" w:cs="Times New Roman"/>
                <w:sz w:val="20"/>
                <w:szCs w:val="20"/>
                <w:lang w:eastAsia="ru-RU"/>
              </w:rPr>
              <w:lastRenderedPageBreak/>
              <w:t>выветрившиеся</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r w:rsidR="00256238" w:rsidRPr="007D7446" w:rsidTr="000C4A2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lastRenderedPageBreak/>
              <w:t>42.</w:t>
            </w:r>
            <w:r w:rsidRPr="007D7446">
              <w:rPr>
                <w:rFonts w:ascii="Times New Roman" w:eastAsia="Times New Roman" w:hAnsi="Times New Roman" w:cs="Times New Roman"/>
                <w:sz w:val="18"/>
                <w:szCs w:val="18"/>
                <w:lang w:val="en-US"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 металлургические </w:t>
            </w:r>
            <w:proofErr w:type="spellStart"/>
            <w:r w:rsidRPr="007D7446">
              <w:rPr>
                <w:rFonts w:ascii="Times New Roman" w:eastAsia="Times New Roman" w:hAnsi="Times New Roman" w:cs="Times New Roman"/>
                <w:sz w:val="20"/>
                <w:szCs w:val="20"/>
                <w:lang w:eastAsia="ru-RU"/>
              </w:rPr>
              <w:t>невыветрившиеся</w:t>
            </w:r>
            <w:proofErr w:type="spell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1500</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2м</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4м</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r>
    </w:tbl>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i/>
          <w:iCs/>
          <w:sz w:val="24"/>
          <w:szCs w:val="24"/>
          <w:lang w:eastAsia="ru-RU"/>
        </w:rPr>
        <w:t>Примечания:</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1. Грунты:</w:t>
      </w:r>
    </w:p>
    <w:p w:rsidR="007D7446" w:rsidRPr="00F966FE" w:rsidRDefault="007D7446" w:rsidP="007D7446">
      <w:pPr>
        <w:spacing w:after="0" w:line="240" w:lineRule="auto"/>
        <w:ind w:left="1004" w:hanging="360"/>
        <w:rPr>
          <w:rFonts w:ascii="Times New Roman" w:eastAsia="Times New Roman" w:hAnsi="Times New Roman" w:cs="Times New Roman"/>
          <w:szCs w:val="24"/>
          <w:lang w:eastAsia="ru-RU"/>
        </w:rPr>
      </w:pPr>
      <w:r w:rsidRPr="00F966FE">
        <w:rPr>
          <w:rFonts w:ascii="Symbol" w:eastAsia="Times New Roman" w:hAnsi="Symbol" w:cs="Times New Roman"/>
          <w:szCs w:val="24"/>
          <w:lang w:eastAsia="ru-RU"/>
        </w:rPr>
        <w:t></w:t>
      </w:r>
      <w:r w:rsidRPr="00F966FE">
        <w:rPr>
          <w:rFonts w:ascii="Times New Roman" w:eastAsia="Times New Roman" w:hAnsi="Times New Roman" w:cs="Times New Roman"/>
          <w:sz w:val="12"/>
          <w:szCs w:val="14"/>
          <w:lang w:eastAsia="ru-RU"/>
        </w:rPr>
        <w:t xml:space="preserve">         </w:t>
      </w:r>
      <w:r w:rsidRPr="00F966FE">
        <w:rPr>
          <w:rFonts w:ascii="Times New Roman" w:eastAsia="Times New Roman" w:hAnsi="Times New Roman" w:cs="Times New Roman"/>
          <w:szCs w:val="24"/>
          <w:lang w:eastAsia="ru-RU"/>
        </w:rPr>
        <w:t>4р - 5р группы - разборно-скальные;</w:t>
      </w:r>
    </w:p>
    <w:p w:rsidR="007D7446" w:rsidRPr="00F966FE" w:rsidRDefault="007D7446" w:rsidP="007D7446">
      <w:pPr>
        <w:spacing w:after="0" w:line="240" w:lineRule="auto"/>
        <w:ind w:left="1004" w:hanging="360"/>
        <w:rPr>
          <w:rFonts w:ascii="Times New Roman" w:eastAsia="Times New Roman" w:hAnsi="Times New Roman" w:cs="Times New Roman"/>
          <w:szCs w:val="24"/>
          <w:lang w:eastAsia="ru-RU"/>
        </w:rPr>
      </w:pPr>
      <w:r w:rsidRPr="00F966FE">
        <w:rPr>
          <w:rFonts w:ascii="Symbol" w:eastAsia="Times New Roman" w:hAnsi="Symbol" w:cs="Times New Roman"/>
          <w:szCs w:val="24"/>
          <w:lang w:eastAsia="ru-RU"/>
        </w:rPr>
        <w:t></w:t>
      </w:r>
      <w:r w:rsidRPr="00F966FE">
        <w:rPr>
          <w:rFonts w:ascii="Times New Roman" w:eastAsia="Times New Roman" w:hAnsi="Times New Roman" w:cs="Times New Roman"/>
          <w:sz w:val="12"/>
          <w:szCs w:val="14"/>
          <w:lang w:eastAsia="ru-RU"/>
        </w:rPr>
        <w:t xml:space="preserve">         </w:t>
      </w:r>
      <w:r w:rsidRPr="00F966FE">
        <w:rPr>
          <w:rFonts w:ascii="Times New Roman" w:eastAsia="Times New Roman" w:hAnsi="Times New Roman" w:cs="Times New Roman"/>
          <w:szCs w:val="24"/>
          <w:lang w:eastAsia="ru-RU"/>
        </w:rPr>
        <w:t xml:space="preserve">1м - 4м вечномерзлые и </w:t>
      </w:r>
      <w:proofErr w:type="spellStart"/>
      <w:r w:rsidRPr="00F966FE">
        <w:rPr>
          <w:rFonts w:ascii="Times New Roman" w:eastAsia="Times New Roman" w:hAnsi="Times New Roman" w:cs="Times New Roman"/>
          <w:szCs w:val="24"/>
          <w:lang w:eastAsia="ru-RU"/>
        </w:rPr>
        <w:t>сезонномерзлые</w:t>
      </w:r>
      <w:proofErr w:type="spellEnd"/>
      <w:r w:rsidRPr="00F966FE">
        <w:rPr>
          <w:rFonts w:ascii="Times New Roman" w:eastAsia="Times New Roman" w:hAnsi="Times New Roman" w:cs="Times New Roman"/>
          <w:szCs w:val="24"/>
          <w:lang w:eastAsia="ru-RU"/>
        </w:rPr>
        <w:t>.</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 xml:space="preserve">2. Скальные породы 6 - 11 группы по </w:t>
      </w:r>
      <w:proofErr w:type="spellStart"/>
      <w:r w:rsidRPr="00F966FE">
        <w:rPr>
          <w:rFonts w:ascii="Times New Roman" w:eastAsia="Times New Roman" w:hAnsi="Times New Roman" w:cs="Times New Roman"/>
          <w:szCs w:val="24"/>
          <w:lang w:eastAsia="ru-RU"/>
        </w:rPr>
        <w:t>буримости</w:t>
      </w:r>
      <w:proofErr w:type="spellEnd"/>
      <w:r w:rsidRPr="00F966FE">
        <w:rPr>
          <w:rFonts w:ascii="Times New Roman" w:eastAsia="Times New Roman" w:hAnsi="Times New Roman" w:cs="Times New Roman"/>
          <w:szCs w:val="24"/>
          <w:lang w:eastAsia="ru-RU"/>
        </w:rPr>
        <w:t xml:space="preserve"> отнесены к скальным, предварительно разрыхленным грунтам 6 группы по трудности разработки для одноковшовых экскаваторов.</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 xml:space="preserve">3. Скальные грунты 5 группы по </w:t>
      </w:r>
      <w:proofErr w:type="spellStart"/>
      <w:r w:rsidRPr="00F966FE">
        <w:rPr>
          <w:rFonts w:ascii="Times New Roman" w:eastAsia="Times New Roman" w:hAnsi="Times New Roman" w:cs="Times New Roman"/>
          <w:szCs w:val="24"/>
          <w:lang w:eastAsia="ru-RU"/>
        </w:rPr>
        <w:t>буримости</w:t>
      </w:r>
      <w:proofErr w:type="spellEnd"/>
      <w:r w:rsidRPr="00F966FE">
        <w:rPr>
          <w:rFonts w:ascii="Times New Roman" w:eastAsia="Times New Roman" w:hAnsi="Times New Roman" w:cs="Times New Roman"/>
          <w:szCs w:val="24"/>
          <w:lang w:eastAsia="ru-RU"/>
        </w:rPr>
        <w:t xml:space="preserve"> после разрыхления нормируются для одноковшовых экскаваторов по 5 группе.</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4. Для бульдозеров к 4 группе отнесены все предварительно разрыхленные скальные породы.</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5. Коэффициент пористости, принимаемый по породе вместе с заполнителем, определяется для грунтов с песчаным и супесчаным заполнителем; показатель текучести, принимаемый по заполнителю, определяется для грунтов с глинистым и суглинистым заполнителем.</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 xml:space="preserve">6. Грунты, указанные в п.п.10 ж, з, подлежат предварительному разрыхлению при коэффициенте пористости до 0,5 или при показателе текучести, равном или менее 0. После предварительного разрыхления эти грунты классифицируются на одну группу ниже, кроме грунтов в п. 10 з. Грунты, указанные в </w:t>
      </w:r>
      <w:proofErr w:type="spellStart"/>
      <w:r w:rsidRPr="00F966FE">
        <w:rPr>
          <w:rFonts w:ascii="Times New Roman" w:eastAsia="Times New Roman" w:hAnsi="Times New Roman" w:cs="Times New Roman"/>
          <w:szCs w:val="24"/>
          <w:lang w:eastAsia="ru-RU"/>
        </w:rPr>
        <w:t>п.п</w:t>
      </w:r>
      <w:proofErr w:type="spellEnd"/>
      <w:r w:rsidRPr="00F966FE">
        <w:rPr>
          <w:rFonts w:ascii="Times New Roman" w:eastAsia="Times New Roman" w:hAnsi="Times New Roman" w:cs="Times New Roman"/>
          <w:szCs w:val="24"/>
          <w:lang w:eastAsia="ru-RU"/>
        </w:rPr>
        <w:t xml:space="preserve">. 10 и - </w:t>
      </w:r>
      <w:proofErr w:type="gramStart"/>
      <w:r w:rsidRPr="00F966FE">
        <w:rPr>
          <w:rFonts w:ascii="Times New Roman" w:eastAsia="Times New Roman" w:hAnsi="Times New Roman" w:cs="Times New Roman"/>
          <w:szCs w:val="24"/>
          <w:lang w:eastAsia="ru-RU"/>
        </w:rPr>
        <w:t>к</w:t>
      </w:r>
      <w:proofErr w:type="gramEnd"/>
      <w:r w:rsidRPr="00F966FE">
        <w:rPr>
          <w:rFonts w:ascii="Times New Roman" w:eastAsia="Times New Roman" w:hAnsi="Times New Roman" w:cs="Times New Roman"/>
          <w:szCs w:val="24"/>
          <w:lang w:eastAsia="ru-RU"/>
        </w:rPr>
        <w:t>, классифицируются как скальные грунты, требующие предварительного рыхления, и нормируются в соответствии с п. 32 приложения 1.</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bookmarkStart w:id="4" w:name="E01.IV.1.2"/>
      <w:bookmarkEnd w:id="4"/>
      <w:r w:rsidRPr="007D7446">
        <w:rPr>
          <w:rFonts w:ascii="Times New Roman" w:eastAsia="Times New Roman" w:hAnsi="Times New Roman" w:cs="Times New Roman"/>
          <w:lang w:eastAsia="ru-RU"/>
        </w:rPr>
        <w:t> </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Приложение 2</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t>Коэффициенты к расценкам на перевозку грунта автотранспортом</w:t>
      </w:r>
    </w:p>
    <w:tbl>
      <w:tblPr>
        <w:tblW w:w="10365" w:type="dxa"/>
        <w:tblCellMar>
          <w:left w:w="0" w:type="dxa"/>
          <w:right w:w="0" w:type="dxa"/>
        </w:tblCellMar>
        <w:tblLook w:val="04A0" w:firstRow="1" w:lastRow="0" w:firstColumn="1" w:lastColumn="0" w:noHBand="0" w:noVBand="1"/>
      </w:tblPr>
      <w:tblGrid>
        <w:gridCol w:w="535"/>
        <w:gridCol w:w="2268"/>
        <w:gridCol w:w="3260"/>
        <w:gridCol w:w="4302"/>
      </w:tblGrid>
      <w:tr w:rsidR="007D7446" w:rsidRPr="007D7446" w:rsidTr="007D7446">
        <w:tc>
          <w:tcPr>
            <w:tcW w:w="5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226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Число поездов в сутки</w:t>
            </w:r>
          </w:p>
        </w:tc>
        <w:tc>
          <w:tcPr>
            <w:tcW w:w="75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Коэффициенты к расценкам на перевозку грунта автотранспортом</w:t>
            </w:r>
          </w:p>
        </w:tc>
      </w:tr>
      <w:tr w:rsidR="007D7446" w:rsidRPr="007D7446" w:rsidTr="007D7446">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 пересечением железнодорожных путей на переездах</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 сооружении земляного полотна в условиях движения поездов по соседнему пути</w:t>
            </w:r>
          </w:p>
        </w:tc>
      </w:tr>
      <w:tr w:rsidR="007D7446" w:rsidRPr="007D7446" w:rsidTr="007D7446">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r>
      <w:tr w:rsidR="007D7446" w:rsidRPr="007D7446" w:rsidTr="007D744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13 до 36</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1,04</w:t>
            </w:r>
          </w:p>
        </w:tc>
        <w:tc>
          <w:tcPr>
            <w:tcW w:w="430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1,01</w:t>
            </w:r>
          </w:p>
        </w:tc>
      </w:tr>
      <w:tr w:rsidR="007D7446" w:rsidRPr="007D7446" w:rsidTr="007D744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36 до 72</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1,07</w:t>
            </w:r>
          </w:p>
        </w:tc>
        <w:tc>
          <w:tcPr>
            <w:tcW w:w="430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1,05</w:t>
            </w:r>
          </w:p>
        </w:tc>
      </w:tr>
      <w:tr w:rsidR="007D7446" w:rsidRPr="007D7446" w:rsidTr="007D744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72 до 112</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w:t>
            </w:r>
          </w:p>
        </w:tc>
        <w:tc>
          <w:tcPr>
            <w:tcW w:w="430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1,07</w:t>
            </w:r>
          </w:p>
        </w:tc>
      </w:tr>
      <w:tr w:rsidR="007D7446" w:rsidRPr="007D7446" w:rsidTr="007D744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112 до 140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1,18</w:t>
            </w:r>
          </w:p>
        </w:tc>
        <w:tc>
          <w:tcPr>
            <w:tcW w:w="430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r>
      <w:tr w:rsidR="007D7446" w:rsidRPr="007D7446" w:rsidTr="007D744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140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1,21</w:t>
            </w:r>
          </w:p>
        </w:tc>
        <w:tc>
          <w:tcPr>
            <w:tcW w:w="430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1,14</w:t>
            </w:r>
          </w:p>
        </w:tc>
      </w:tr>
    </w:tbl>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 </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bookmarkStart w:id="5" w:name="E01.IV.1.3"/>
      <w:bookmarkEnd w:id="5"/>
      <w:r w:rsidRPr="007D7446">
        <w:rPr>
          <w:rFonts w:ascii="Times New Roman" w:eastAsia="Times New Roman" w:hAnsi="Times New Roman" w:cs="Times New Roman"/>
          <w:lang w:eastAsia="ru-RU"/>
        </w:rPr>
        <w:t>Приложение 3</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t>Распределение грунтов по группам при разработке их гидромониторами  (справочно)</w:t>
      </w:r>
    </w:p>
    <w:tbl>
      <w:tblPr>
        <w:tblW w:w="10365" w:type="dxa"/>
        <w:tblCellMar>
          <w:left w:w="0" w:type="dxa"/>
          <w:right w:w="0" w:type="dxa"/>
        </w:tblCellMar>
        <w:tblLook w:val="04A0" w:firstRow="1" w:lastRow="0" w:firstColumn="1" w:lastColumn="0" w:noHBand="0" w:noVBand="1"/>
      </w:tblPr>
      <w:tblGrid>
        <w:gridCol w:w="459"/>
        <w:gridCol w:w="666"/>
        <w:gridCol w:w="1511"/>
        <w:gridCol w:w="2303"/>
        <w:gridCol w:w="730"/>
        <w:gridCol w:w="833"/>
        <w:gridCol w:w="694"/>
        <w:gridCol w:w="728"/>
        <w:gridCol w:w="770"/>
        <w:gridCol w:w="912"/>
        <w:gridCol w:w="815"/>
      </w:tblGrid>
      <w:tr w:rsidR="007D7446" w:rsidRPr="007D7446" w:rsidTr="007D7446">
        <w:trPr>
          <w:trHeight w:val="30"/>
        </w:trPr>
        <w:tc>
          <w:tcPr>
            <w:tcW w:w="41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6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Группа грунта</w:t>
            </w:r>
          </w:p>
        </w:tc>
        <w:tc>
          <w:tcPr>
            <w:tcW w:w="167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Расход воды в м</w:t>
            </w:r>
            <w:r w:rsidRPr="007D7446">
              <w:rPr>
                <w:rFonts w:ascii="Times New Roman" w:eastAsia="Times New Roman" w:hAnsi="Times New Roman" w:cs="Times New Roman"/>
                <w:sz w:val="18"/>
                <w:szCs w:val="18"/>
                <w:vertAlign w:val="superscript"/>
                <w:lang w:eastAsia="ru-RU"/>
              </w:rPr>
              <w:t>3</w:t>
            </w:r>
            <w:r w:rsidRPr="007D7446">
              <w:rPr>
                <w:rFonts w:ascii="Times New Roman" w:eastAsia="Times New Roman" w:hAnsi="Times New Roman" w:cs="Times New Roman"/>
                <w:sz w:val="18"/>
                <w:szCs w:val="18"/>
                <w:lang w:eastAsia="ru-RU"/>
              </w:rPr>
              <w:t xml:space="preserve"> на разработку и транспортирование 1 м</w:t>
            </w:r>
            <w:r w:rsidRPr="007D7446">
              <w:rPr>
                <w:rFonts w:ascii="Times New Roman" w:eastAsia="Times New Roman" w:hAnsi="Times New Roman" w:cs="Times New Roman"/>
                <w:sz w:val="18"/>
                <w:szCs w:val="18"/>
                <w:vertAlign w:val="superscript"/>
                <w:lang w:eastAsia="ru-RU"/>
              </w:rPr>
              <w:t>3</w:t>
            </w:r>
            <w:r w:rsidRPr="007D7446">
              <w:rPr>
                <w:rFonts w:ascii="Times New Roman" w:eastAsia="Times New Roman" w:hAnsi="Times New Roman" w:cs="Times New Roman"/>
                <w:sz w:val="18"/>
                <w:szCs w:val="18"/>
                <w:lang w:eastAsia="ru-RU"/>
              </w:rPr>
              <w:t xml:space="preserve"> грунта</w:t>
            </w:r>
          </w:p>
        </w:tc>
        <w:tc>
          <w:tcPr>
            <w:tcW w:w="153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Наименование грунтов</w:t>
            </w:r>
          </w:p>
        </w:tc>
        <w:tc>
          <w:tcPr>
            <w:tcW w:w="5946"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xml:space="preserve">Количество частиц грунта по массе, %, в зависимости от их размера, </w:t>
            </w:r>
            <w:proofErr w:type="gramStart"/>
            <w:r w:rsidRPr="007D7446">
              <w:rPr>
                <w:rFonts w:ascii="Times New Roman" w:eastAsia="Times New Roman" w:hAnsi="Times New Roman" w:cs="Times New Roman"/>
                <w:sz w:val="18"/>
                <w:szCs w:val="18"/>
                <w:lang w:eastAsia="ru-RU"/>
              </w:rPr>
              <w:t>мм</w:t>
            </w:r>
            <w:proofErr w:type="gramEnd"/>
          </w:p>
        </w:tc>
      </w:tr>
      <w:tr w:rsidR="007D7446" w:rsidRPr="007D7446" w:rsidTr="007D7446">
        <w:trPr>
          <w:trHeight w:val="30"/>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73" w:type="dxa"/>
            <w:vMerge w:val="restart"/>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глинистых менее 0,005</w:t>
            </w:r>
          </w:p>
        </w:tc>
        <w:tc>
          <w:tcPr>
            <w:tcW w:w="901" w:type="dxa"/>
            <w:vMerge w:val="restart"/>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пылеватых</w:t>
            </w:r>
          </w:p>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0,005-0,05</w:t>
            </w:r>
          </w:p>
        </w:tc>
        <w:tc>
          <w:tcPr>
            <w:tcW w:w="2330" w:type="dxa"/>
            <w:gridSpan w:val="3"/>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песчаных</w:t>
            </w:r>
          </w:p>
        </w:tc>
        <w:tc>
          <w:tcPr>
            <w:tcW w:w="9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гравийных 2</w:t>
            </w:r>
            <w:r w:rsidRPr="007D7446">
              <w:rPr>
                <w:rFonts w:ascii="Times New Roman" w:eastAsia="Times New Roman" w:hAnsi="Times New Roman" w:cs="Times New Roman"/>
                <w:sz w:val="18"/>
                <w:szCs w:val="18"/>
                <w:lang w:eastAsia="ru-RU"/>
              </w:rPr>
              <w:noBreakHyphen/>
              <w:t>40</w:t>
            </w:r>
          </w:p>
        </w:tc>
        <w:tc>
          <w:tcPr>
            <w:tcW w:w="86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галечных 40-60</w:t>
            </w:r>
          </w:p>
        </w:tc>
      </w:tr>
      <w:tr w:rsidR="007D7446" w:rsidRPr="007D7446" w:rsidTr="007D7446">
        <w:trPr>
          <w:trHeight w:val="30"/>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мелких 0,05-0,25</w:t>
            </w:r>
          </w:p>
        </w:tc>
        <w:tc>
          <w:tcPr>
            <w:tcW w:w="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средних 0,25-0,5</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крупных 0,5-2</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p>
        </w:tc>
        <w:tc>
          <w:tcPr>
            <w:tcW w:w="15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w:t>
            </w:r>
          </w:p>
        </w:tc>
        <w:tc>
          <w:tcPr>
            <w:tcW w:w="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7</w:t>
            </w:r>
          </w:p>
        </w:tc>
        <w:tc>
          <w:tcPr>
            <w:tcW w:w="7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11</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1.</w:t>
            </w:r>
          </w:p>
        </w:tc>
        <w:tc>
          <w:tcPr>
            <w:tcW w:w="697"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p>
        </w:tc>
        <w:tc>
          <w:tcPr>
            <w:tcW w:w="1677"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4,5</w:t>
            </w: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грунты предварительно разрыхленные, не слежавшиеся</w:t>
            </w:r>
          </w:p>
        </w:tc>
        <w:tc>
          <w:tcPr>
            <w:tcW w:w="87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40</w:t>
            </w:r>
          </w:p>
        </w:tc>
        <w:tc>
          <w:tcPr>
            <w:tcW w:w="2421" w:type="dxa"/>
            <w:gridSpan w:val="3"/>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2.1.</w:t>
            </w:r>
          </w:p>
        </w:tc>
        <w:tc>
          <w:tcPr>
            <w:tcW w:w="697"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p>
        </w:tc>
        <w:tc>
          <w:tcPr>
            <w:tcW w:w="1677"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5,4</w:t>
            </w: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мелкие</w:t>
            </w:r>
          </w:p>
        </w:tc>
        <w:tc>
          <w:tcPr>
            <w:tcW w:w="87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3</w:t>
            </w:r>
          </w:p>
        </w:tc>
        <w:tc>
          <w:tcPr>
            <w:tcW w:w="901"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15</w:t>
            </w:r>
          </w:p>
        </w:tc>
        <w:tc>
          <w:tcPr>
            <w:tcW w:w="747"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более 50</w:t>
            </w:r>
          </w:p>
        </w:tc>
        <w:tc>
          <w:tcPr>
            <w:tcW w:w="1583" w:type="dxa"/>
            <w:gridSpan w:val="2"/>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9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w:t>
            </w:r>
          </w:p>
        </w:tc>
        <w:tc>
          <w:tcPr>
            <w:tcW w:w="86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2.2.</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пылеватые</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3</w:t>
            </w:r>
          </w:p>
        </w:tc>
        <w:tc>
          <w:tcPr>
            <w:tcW w:w="1648"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0" w:type="auto"/>
            <w:gridSpan w:val="2"/>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2.3.</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супеси  (частиц менее 0,005 мм до 6 %)</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3-6</w:t>
            </w:r>
          </w:p>
        </w:tc>
        <w:tc>
          <w:tcPr>
            <w:tcW w:w="0" w:type="auto"/>
            <w:gridSpan w:val="2"/>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2.4.</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лесс высокопористый  (коэффициент пористости больше 0,8)</w:t>
            </w:r>
          </w:p>
        </w:tc>
        <w:tc>
          <w:tcPr>
            <w:tcW w:w="87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8</w:t>
            </w:r>
          </w:p>
        </w:tc>
        <w:tc>
          <w:tcPr>
            <w:tcW w:w="901"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70</w:t>
            </w:r>
          </w:p>
        </w:tc>
        <w:tc>
          <w:tcPr>
            <w:tcW w:w="2330" w:type="dxa"/>
            <w:gridSpan w:val="3"/>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2.5.</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торф сильно разложившийся</w:t>
            </w:r>
          </w:p>
        </w:tc>
        <w:tc>
          <w:tcPr>
            <w:tcW w:w="3294" w:type="dxa"/>
            <w:gridSpan w:val="4"/>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регламентируется</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3.1</w:t>
            </w:r>
          </w:p>
        </w:tc>
        <w:tc>
          <w:tcPr>
            <w:tcW w:w="697"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p>
        </w:tc>
        <w:tc>
          <w:tcPr>
            <w:tcW w:w="1677"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6,3</w:t>
            </w: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средней крупности</w:t>
            </w:r>
          </w:p>
        </w:tc>
        <w:tc>
          <w:tcPr>
            <w:tcW w:w="87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3</w:t>
            </w:r>
          </w:p>
        </w:tc>
        <w:tc>
          <w:tcPr>
            <w:tcW w:w="1648" w:type="dxa"/>
            <w:gridSpan w:val="2"/>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более 50</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lastRenderedPageBreak/>
              <w:t>3.2.</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супеси  (частиц менее 0,005 мм до 10 %)</w:t>
            </w:r>
          </w:p>
        </w:tc>
        <w:tc>
          <w:tcPr>
            <w:tcW w:w="87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6-10</w:t>
            </w:r>
          </w:p>
        </w:tc>
        <w:tc>
          <w:tcPr>
            <w:tcW w:w="2421" w:type="dxa"/>
            <w:gridSpan w:val="3"/>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8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9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w:t>
            </w:r>
          </w:p>
        </w:tc>
        <w:tc>
          <w:tcPr>
            <w:tcW w:w="86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w:t>
            </w:r>
          </w:p>
        </w:tc>
      </w:tr>
      <w:tr w:rsidR="007D7446" w:rsidRPr="007D7446" w:rsidTr="007D7446">
        <w:trPr>
          <w:trHeight w:val="66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3.3.</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суглинки  (частиц менее 0,005 мм до 15 %)</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15</w:t>
            </w:r>
          </w:p>
        </w:tc>
        <w:tc>
          <w:tcPr>
            <w:tcW w:w="0" w:type="auto"/>
            <w:gridSpan w:val="3"/>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3.4.</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xml:space="preserve">лесс </w:t>
            </w:r>
            <w:proofErr w:type="spellStart"/>
            <w:r w:rsidRPr="007D7446">
              <w:rPr>
                <w:rFonts w:ascii="Times New Roman" w:eastAsia="Times New Roman" w:hAnsi="Times New Roman" w:cs="Times New Roman"/>
                <w:sz w:val="18"/>
                <w:szCs w:val="18"/>
                <w:lang w:eastAsia="ru-RU"/>
              </w:rPr>
              <w:t>низкопористый</w:t>
            </w:r>
            <w:proofErr w:type="spellEnd"/>
            <w:r w:rsidRPr="007D7446">
              <w:rPr>
                <w:rFonts w:ascii="Times New Roman" w:eastAsia="Times New Roman" w:hAnsi="Times New Roman" w:cs="Times New Roman"/>
                <w:sz w:val="18"/>
                <w:szCs w:val="18"/>
                <w:lang w:eastAsia="ru-RU"/>
              </w:rPr>
              <w:t xml:space="preserve">  (коэффициент пористости меньше 0,8)</w:t>
            </w:r>
          </w:p>
        </w:tc>
        <w:tc>
          <w:tcPr>
            <w:tcW w:w="87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15</w:t>
            </w:r>
          </w:p>
        </w:tc>
        <w:tc>
          <w:tcPr>
            <w:tcW w:w="901"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70</w:t>
            </w:r>
          </w:p>
        </w:tc>
        <w:tc>
          <w:tcPr>
            <w:tcW w:w="1520" w:type="dxa"/>
            <w:gridSpan w:val="2"/>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4.1.</w:t>
            </w:r>
          </w:p>
        </w:tc>
        <w:tc>
          <w:tcPr>
            <w:tcW w:w="697"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w:t>
            </w:r>
          </w:p>
        </w:tc>
        <w:tc>
          <w:tcPr>
            <w:tcW w:w="1677"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8,1</w:t>
            </w: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крупные</w:t>
            </w:r>
          </w:p>
        </w:tc>
        <w:tc>
          <w:tcPr>
            <w:tcW w:w="87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3</w:t>
            </w:r>
          </w:p>
        </w:tc>
        <w:tc>
          <w:tcPr>
            <w:tcW w:w="2421" w:type="dxa"/>
            <w:gridSpan w:val="3"/>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свыше 50</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5-15</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4.2.</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супеси  (частиц менее 0,005 мм до 15 %)</w:t>
            </w:r>
          </w:p>
        </w:tc>
        <w:tc>
          <w:tcPr>
            <w:tcW w:w="87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6-15</w:t>
            </w:r>
          </w:p>
        </w:tc>
        <w:tc>
          <w:tcPr>
            <w:tcW w:w="2421" w:type="dxa"/>
            <w:gridSpan w:val="3"/>
            <w:tcBorders>
              <w:top w:val="nil"/>
              <w:left w:val="nil"/>
              <w:bottom w:val="single" w:sz="8" w:space="0" w:color="auto"/>
              <w:right w:val="single" w:sz="8" w:space="0" w:color="auto"/>
            </w:tcBorders>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86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4.3.</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суглинки  (частиц менее 0,005 мм до 30 %)</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15-30</w:t>
            </w:r>
          </w:p>
        </w:tc>
        <w:tc>
          <w:tcPr>
            <w:tcW w:w="3231" w:type="dxa"/>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9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10</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4.4.</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глины  (частиц менее 0,005 мм до 40 %)</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xml:space="preserve">до 40 </w:t>
            </w:r>
          </w:p>
        </w:tc>
        <w:tc>
          <w:tcPr>
            <w:tcW w:w="0" w:type="auto"/>
            <w:gridSpan w:val="4"/>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5.1.</w:t>
            </w:r>
          </w:p>
        </w:tc>
        <w:tc>
          <w:tcPr>
            <w:tcW w:w="69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p>
        </w:tc>
        <w:tc>
          <w:tcPr>
            <w:tcW w:w="16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10,8</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гравелистые</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w:t>
            </w:r>
          </w:p>
        </w:tc>
        <w:tc>
          <w:tcPr>
            <w:tcW w:w="3231" w:type="dxa"/>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25</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5.2.</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глины  (частиц менее 0,005 мм до 50 %)</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40-50</w:t>
            </w:r>
          </w:p>
        </w:tc>
        <w:tc>
          <w:tcPr>
            <w:tcW w:w="0" w:type="auto"/>
            <w:gridSpan w:val="4"/>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15</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6.1.</w:t>
            </w:r>
          </w:p>
        </w:tc>
        <w:tc>
          <w:tcPr>
            <w:tcW w:w="69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16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12,6</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гравелистые</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w:t>
            </w:r>
          </w:p>
        </w:tc>
        <w:tc>
          <w:tcPr>
            <w:tcW w:w="3231" w:type="dxa"/>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40</w:t>
            </w:r>
          </w:p>
        </w:tc>
      </w:tr>
      <w:tr w:rsidR="007D7446" w:rsidRPr="007D7446" w:rsidTr="007D7446">
        <w:trPr>
          <w:trHeight w:val="30"/>
        </w:trPr>
        <w:tc>
          <w:tcPr>
            <w:tcW w:w="415"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val="en-US" w:eastAsia="ru-RU"/>
              </w:rPr>
              <w:t>6.2.</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left="28"/>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глины  (частиц менее 0,005 мм до 60 %)</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50-60</w:t>
            </w:r>
          </w:p>
        </w:tc>
        <w:tc>
          <w:tcPr>
            <w:tcW w:w="0" w:type="auto"/>
            <w:gridSpan w:val="4"/>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15</w:t>
            </w:r>
          </w:p>
        </w:tc>
      </w:tr>
    </w:tbl>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i/>
          <w:iCs/>
          <w:sz w:val="24"/>
          <w:szCs w:val="24"/>
          <w:lang w:eastAsia="ru-RU"/>
        </w:rPr>
        <w:t>Примечания:</w:t>
      </w:r>
    </w:p>
    <w:p w:rsidR="007D7446" w:rsidRPr="00F966FE" w:rsidRDefault="007D7446" w:rsidP="000C4A21">
      <w:pPr>
        <w:spacing w:after="0" w:line="240" w:lineRule="auto"/>
        <w:ind w:left="284"/>
        <w:jc w:val="both"/>
        <w:rPr>
          <w:rFonts w:ascii="Times New Roman" w:eastAsia="Times New Roman" w:hAnsi="Times New Roman" w:cs="Times New Roman"/>
          <w:sz w:val="20"/>
          <w:szCs w:val="20"/>
          <w:lang w:eastAsia="ru-RU"/>
        </w:rPr>
      </w:pPr>
      <w:r w:rsidRPr="00F966FE">
        <w:rPr>
          <w:rFonts w:ascii="Times New Roman" w:eastAsia="Times New Roman" w:hAnsi="Times New Roman" w:cs="Times New Roman"/>
          <w:sz w:val="20"/>
          <w:szCs w:val="20"/>
          <w:lang w:eastAsia="ru-RU"/>
        </w:rPr>
        <w:t>1. По группе 1 нормируются предварительно разрыхленные грунты, предусмотренные настоящим приложением, кроме грунтов с содержанием гравия более 1 % и глины 6 группы. Грунты с содержанием гравия и гальки более 1 % и глины 6 группы, предварительно разрыхленные, относятся к ближайшей, низшей по трудности разработки, группе: например, предварительно разрыхленные грунты 5 группы относятся к 4 группе.</w:t>
      </w:r>
    </w:p>
    <w:p w:rsidR="007D7446" w:rsidRPr="00F966FE" w:rsidRDefault="007D7446" w:rsidP="000C4A21">
      <w:pPr>
        <w:spacing w:after="0" w:line="240" w:lineRule="auto"/>
        <w:ind w:left="284"/>
        <w:jc w:val="both"/>
        <w:rPr>
          <w:rFonts w:ascii="Times New Roman" w:eastAsia="Times New Roman" w:hAnsi="Times New Roman" w:cs="Times New Roman"/>
          <w:sz w:val="20"/>
          <w:szCs w:val="20"/>
          <w:lang w:eastAsia="ru-RU"/>
        </w:rPr>
      </w:pPr>
      <w:r w:rsidRPr="00F966FE">
        <w:rPr>
          <w:rFonts w:ascii="Times New Roman" w:eastAsia="Times New Roman" w:hAnsi="Times New Roman" w:cs="Times New Roman"/>
          <w:sz w:val="20"/>
          <w:szCs w:val="20"/>
          <w:lang w:eastAsia="ru-RU"/>
        </w:rPr>
        <w:t>2. При разработке грунта в карьерах и полезных выемках группа грунта определяется по среднему гранулометрическому составу всего карьера. Разработку грунта в карьерах и полезных выемках  (каналы, котлованы и т.д.), имеющих участки с грунтами различных групп, следует нормировать для каждого участка отдельно. Наличие глинистых прослоек толщиной до 0,2 м и вскрыши суммарной мощностью до 10 % высоты забоя при определении среднего гранулометрического состава в карьерах и полезных выемках не учитывается. Наличие этих прослоек и вскрыши надлежит учитывать при определении размера потерь при намыве грунта в сооружении или штабели.</w:t>
      </w:r>
    </w:p>
    <w:p w:rsidR="007D7446" w:rsidRPr="00F966FE" w:rsidRDefault="007D7446" w:rsidP="000C4A21">
      <w:pPr>
        <w:spacing w:after="0" w:line="240" w:lineRule="auto"/>
        <w:ind w:left="284"/>
        <w:jc w:val="both"/>
        <w:rPr>
          <w:rFonts w:ascii="Times New Roman" w:eastAsia="Times New Roman" w:hAnsi="Times New Roman" w:cs="Times New Roman"/>
          <w:sz w:val="20"/>
          <w:szCs w:val="20"/>
          <w:lang w:eastAsia="ru-RU"/>
        </w:rPr>
      </w:pPr>
      <w:r w:rsidRPr="00F966FE">
        <w:rPr>
          <w:rFonts w:ascii="Times New Roman" w:eastAsia="Times New Roman" w:hAnsi="Times New Roman" w:cs="Times New Roman"/>
          <w:sz w:val="20"/>
          <w:szCs w:val="20"/>
          <w:lang w:eastAsia="ru-RU"/>
        </w:rPr>
        <w:t>3. В случаях, когда проектом предусмотрена послойная  (уступами) разработка, группа грунтов учитывается для каждого слоя однородного грунта отдельно. Снижение группы грунтов при неоднократной переработке производится один раз.</w:t>
      </w:r>
    </w:p>
    <w:p w:rsidR="00F966FE" w:rsidRDefault="007D7446" w:rsidP="000C4A21">
      <w:pPr>
        <w:spacing w:after="0" w:line="240" w:lineRule="auto"/>
        <w:ind w:left="284"/>
        <w:jc w:val="both"/>
        <w:rPr>
          <w:rFonts w:ascii="Times New Roman" w:eastAsia="Times New Roman" w:hAnsi="Times New Roman" w:cs="Times New Roman"/>
          <w:sz w:val="20"/>
          <w:szCs w:val="20"/>
          <w:lang w:eastAsia="ru-RU"/>
        </w:rPr>
      </w:pPr>
      <w:r w:rsidRPr="00F966FE">
        <w:rPr>
          <w:rFonts w:ascii="Times New Roman" w:eastAsia="Times New Roman" w:hAnsi="Times New Roman" w:cs="Times New Roman"/>
          <w:sz w:val="20"/>
          <w:szCs w:val="20"/>
          <w:lang w:eastAsia="ru-RU"/>
        </w:rPr>
        <w:t xml:space="preserve">4. При разработке грунтов 2 и 3 групп, в ранее намытых резервах или сооружениях, группу грунтов следует относить </w:t>
      </w:r>
      <w:proofErr w:type="gramStart"/>
      <w:r w:rsidRPr="00F966FE">
        <w:rPr>
          <w:rFonts w:ascii="Times New Roman" w:eastAsia="Times New Roman" w:hAnsi="Times New Roman" w:cs="Times New Roman"/>
          <w:sz w:val="20"/>
          <w:szCs w:val="20"/>
          <w:lang w:eastAsia="ru-RU"/>
        </w:rPr>
        <w:t>к</w:t>
      </w:r>
      <w:proofErr w:type="gramEnd"/>
      <w:r w:rsidRPr="00F966FE">
        <w:rPr>
          <w:rFonts w:ascii="Times New Roman" w:eastAsia="Times New Roman" w:hAnsi="Times New Roman" w:cs="Times New Roman"/>
          <w:sz w:val="20"/>
          <w:szCs w:val="20"/>
          <w:lang w:eastAsia="ru-RU"/>
        </w:rPr>
        <w:t xml:space="preserve"> ближайшей низшей.</w:t>
      </w:r>
      <w:bookmarkStart w:id="6" w:name="E01.IV.1.4"/>
      <w:bookmarkEnd w:id="6"/>
    </w:p>
    <w:p w:rsidR="007D7446" w:rsidRPr="00F966FE" w:rsidRDefault="007D7446" w:rsidP="00F966FE">
      <w:pPr>
        <w:spacing w:after="0" w:line="240" w:lineRule="auto"/>
        <w:ind w:left="284"/>
        <w:rPr>
          <w:rFonts w:ascii="Times New Roman" w:eastAsia="Times New Roman" w:hAnsi="Times New Roman" w:cs="Times New Roman"/>
          <w:sz w:val="20"/>
          <w:szCs w:val="20"/>
          <w:lang w:eastAsia="ru-RU"/>
        </w:rPr>
      </w:pPr>
      <w:r w:rsidRPr="007D7446">
        <w:rPr>
          <w:rFonts w:ascii="Times New Roman" w:eastAsia="Times New Roman" w:hAnsi="Times New Roman" w:cs="Times New Roman"/>
          <w:lang w:eastAsia="ru-RU"/>
        </w:rPr>
        <w:t> </w:t>
      </w:r>
    </w:p>
    <w:p w:rsidR="007D7446" w:rsidRPr="00F966FE" w:rsidRDefault="007D7446" w:rsidP="007D7446">
      <w:pPr>
        <w:spacing w:after="0" w:line="240" w:lineRule="auto"/>
        <w:jc w:val="right"/>
        <w:rPr>
          <w:rFonts w:ascii="Times New Roman" w:eastAsia="Times New Roman" w:hAnsi="Times New Roman" w:cs="Times New Roman"/>
          <w:szCs w:val="24"/>
          <w:lang w:eastAsia="ru-RU"/>
        </w:rPr>
      </w:pPr>
      <w:r w:rsidRPr="00F966FE">
        <w:rPr>
          <w:rFonts w:ascii="Times New Roman" w:eastAsia="Times New Roman" w:hAnsi="Times New Roman" w:cs="Times New Roman"/>
          <w:sz w:val="20"/>
          <w:lang w:eastAsia="ru-RU"/>
        </w:rPr>
        <w:t>Приложение 4</w:t>
      </w:r>
    </w:p>
    <w:p w:rsidR="007D7446" w:rsidRPr="00F966FE"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F966FE">
        <w:rPr>
          <w:rFonts w:ascii="Times New Roman" w:eastAsia="Times New Roman" w:hAnsi="Times New Roman" w:cs="Times New Roman"/>
          <w:b/>
          <w:bCs/>
          <w:lang w:eastAsia="ru-RU"/>
        </w:rPr>
        <w:t>Распределение грунтов по группам при разработке их землесосными снарядами  (справочно)</w:t>
      </w:r>
    </w:p>
    <w:tbl>
      <w:tblPr>
        <w:tblW w:w="10705" w:type="dxa"/>
        <w:tblLayout w:type="fixed"/>
        <w:tblCellMar>
          <w:left w:w="0" w:type="dxa"/>
          <w:right w:w="0" w:type="dxa"/>
        </w:tblCellMar>
        <w:tblLook w:val="04A0" w:firstRow="1" w:lastRow="0" w:firstColumn="1" w:lastColumn="0" w:noHBand="0" w:noVBand="1"/>
      </w:tblPr>
      <w:tblGrid>
        <w:gridCol w:w="420"/>
        <w:gridCol w:w="635"/>
        <w:gridCol w:w="880"/>
        <w:gridCol w:w="1292"/>
        <w:gridCol w:w="563"/>
        <w:gridCol w:w="737"/>
        <w:gridCol w:w="638"/>
        <w:gridCol w:w="691"/>
        <w:gridCol w:w="730"/>
        <w:gridCol w:w="444"/>
        <w:gridCol w:w="444"/>
        <w:gridCol w:w="444"/>
        <w:gridCol w:w="444"/>
        <w:gridCol w:w="444"/>
        <w:gridCol w:w="444"/>
        <w:gridCol w:w="444"/>
        <w:gridCol w:w="444"/>
        <w:gridCol w:w="567"/>
      </w:tblGrid>
      <w:tr w:rsidR="007D7446" w:rsidRPr="007D7446" w:rsidTr="00F966FE">
        <w:trPr>
          <w:trHeight w:val="30"/>
        </w:trPr>
        <w:tc>
          <w:tcPr>
            <w:tcW w:w="4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6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Группа грунта</w:t>
            </w:r>
          </w:p>
        </w:tc>
        <w:tc>
          <w:tcPr>
            <w:tcW w:w="8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Расход воды в м</w:t>
            </w:r>
            <w:r w:rsidRPr="007D7446">
              <w:rPr>
                <w:rFonts w:ascii="Times New Roman" w:eastAsia="Times New Roman" w:hAnsi="Times New Roman" w:cs="Times New Roman"/>
                <w:sz w:val="18"/>
                <w:szCs w:val="18"/>
                <w:vertAlign w:val="superscript"/>
                <w:lang w:eastAsia="ru-RU"/>
              </w:rPr>
              <w:t>3</w:t>
            </w:r>
            <w:r w:rsidRPr="007D7446">
              <w:rPr>
                <w:rFonts w:ascii="Times New Roman" w:eastAsia="Times New Roman" w:hAnsi="Times New Roman" w:cs="Times New Roman"/>
                <w:sz w:val="18"/>
                <w:szCs w:val="18"/>
                <w:lang w:eastAsia="ru-RU"/>
              </w:rPr>
              <w:t xml:space="preserve"> на разработку и </w:t>
            </w:r>
            <w:proofErr w:type="spellStart"/>
            <w:proofErr w:type="gramStart"/>
            <w:r w:rsidRPr="007D7446">
              <w:rPr>
                <w:rFonts w:ascii="Times New Roman" w:eastAsia="Times New Roman" w:hAnsi="Times New Roman" w:cs="Times New Roman"/>
                <w:sz w:val="18"/>
                <w:szCs w:val="18"/>
                <w:lang w:eastAsia="ru-RU"/>
              </w:rPr>
              <w:t>транспор-тирование</w:t>
            </w:r>
            <w:proofErr w:type="spellEnd"/>
            <w:proofErr w:type="gramEnd"/>
            <w:r w:rsidRPr="007D7446">
              <w:rPr>
                <w:rFonts w:ascii="Times New Roman" w:eastAsia="Times New Roman" w:hAnsi="Times New Roman" w:cs="Times New Roman"/>
                <w:sz w:val="18"/>
                <w:szCs w:val="18"/>
                <w:lang w:eastAsia="ru-RU"/>
              </w:rPr>
              <w:t xml:space="preserve"> 1 м</w:t>
            </w:r>
            <w:r w:rsidRPr="007D7446">
              <w:rPr>
                <w:rFonts w:ascii="Times New Roman" w:eastAsia="Times New Roman" w:hAnsi="Times New Roman" w:cs="Times New Roman"/>
                <w:sz w:val="18"/>
                <w:szCs w:val="18"/>
                <w:vertAlign w:val="superscript"/>
                <w:lang w:eastAsia="ru-RU"/>
              </w:rPr>
              <w:t>3</w:t>
            </w:r>
            <w:r w:rsidRPr="007D7446">
              <w:rPr>
                <w:rFonts w:ascii="Times New Roman" w:eastAsia="Times New Roman" w:hAnsi="Times New Roman" w:cs="Times New Roman"/>
                <w:sz w:val="18"/>
                <w:szCs w:val="18"/>
                <w:lang w:eastAsia="ru-RU"/>
              </w:rPr>
              <w:t xml:space="preserve"> грунта</w:t>
            </w:r>
          </w:p>
        </w:tc>
        <w:tc>
          <w:tcPr>
            <w:tcW w:w="12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Наименование грунтов</w:t>
            </w:r>
          </w:p>
        </w:tc>
        <w:tc>
          <w:tcPr>
            <w:tcW w:w="7478" w:type="dxa"/>
            <w:gridSpan w:val="1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xml:space="preserve">Количество частиц грунтов по массе, % при размере частиц, </w:t>
            </w:r>
            <w:proofErr w:type="gramStart"/>
            <w:r w:rsidRPr="007D7446">
              <w:rPr>
                <w:rFonts w:ascii="Times New Roman" w:eastAsia="Times New Roman" w:hAnsi="Times New Roman" w:cs="Times New Roman"/>
                <w:sz w:val="18"/>
                <w:szCs w:val="18"/>
                <w:lang w:eastAsia="ru-RU"/>
              </w:rPr>
              <w:t>мм</w:t>
            </w:r>
            <w:proofErr w:type="gramEnd"/>
          </w:p>
        </w:tc>
      </w:tr>
      <w:tr w:rsidR="007D7446" w:rsidRPr="007D7446" w:rsidTr="00F966FE">
        <w:trPr>
          <w:trHeight w:val="648"/>
        </w:trPr>
        <w:tc>
          <w:tcPr>
            <w:tcW w:w="420" w:type="dxa"/>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635"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563" w:type="dxa"/>
            <w:vMerge w:val="restart"/>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глинистых менее 0,005</w:t>
            </w:r>
          </w:p>
        </w:tc>
        <w:tc>
          <w:tcPr>
            <w:tcW w:w="737" w:type="dxa"/>
            <w:vMerge w:val="restart"/>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Пылеватых 0,005-0,05</w:t>
            </w:r>
          </w:p>
        </w:tc>
        <w:tc>
          <w:tcPr>
            <w:tcW w:w="2059" w:type="dxa"/>
            <w:gridSpan w:val="3"/>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Песчаных</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20</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40</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60</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20</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60</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80</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20</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60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r w:rsidRPr="007D7446">
              <w:rPr>
                <w:rFonts w:ascii="Times New Roman" w:eastAsia="Times New Roman" w:hAnsi="Times New Roman" w:cs="Times New Roman"/>
                <w:sz w:val="18"/>
                <w:szCs w:val="18"/>
                <w:lang w:eastAsia="ru-RU"/>
              </w:rPr>
              <w:noBreakHyphen/>
              <w:t>120</w:t>
            </w:r>
          </w:p>
        </w:tc>
      </w:tr>
      <w:tr w:rsidR="007D7446" w:rsidRPr="007D7446" w:rsidTr="00F966FE">
        <w:trPr>
          <w:trHeight w:val="30"/>
        </w:trPr>
        <w:tc>
          <w:tcPr>
            <w:tcW w:w="420" w:type="dxa"/>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635"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563"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37"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6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мелких 0,05-0,25</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средних 0,25-0,5</w:t>
            </w:r>
          </w:p>
        </w:tc>
        <w:tc>
          <w:tcPr>
            <w:tcW w:w="7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крупных 0,5-2</w:t>
            </w:r>
          </w:p>
        </w:tc>
        <w:tc>
          <w:tcPr>
            <w:tcW w:w="4119" w:type="dxa"/>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гравийно-галечных фракций в зависимости от производительности землесосных снарядов  (по пульпе), м</w:t>
            </w:r>
            <w:r w:rsidRPr="007D7446">
              <w:rPr>
                <w:rFonts w:ascii="Times New Roman" w:eastAsia="Times New Roman" w:hAnsi="Times New Roman" w:cs="Times New Roman"/>
                <w:sz w:val="18"/>
                <w:szCs w:val="18"/>
                <w:vertAlign w:val="superscript"/>
                <w:lang w:eastAsia="ru-RU"/>
              </w:rPr>
              <w:t>3</w:t>
            </w:r>
            <w:r w:rsidRPr="007D7446">
              <w:rPr>
                <w:rFonts w:ascii="Times New Roman" w:eastAsia="Times New Roman" w:hAnsi="Times New Roman" w:cs="Times New Roman"/>
                <w:sz w:val="18"/>
                <w:szCs w:val="18"/>
                <w:lang w:eastAsia="ru-RU"/>
              </w:rPr>
              <w:t>/ч</w:t>
            </w:r>
          </w:p>
        </w:tc>
      </w:tr>
      <w:tr w:rsidR="007D7446" w:rsidRPr="007D7446" w:rsidTr="00F966FE">
        <w:trPr>
          <w:trHeight w:val="30"/>
        </w:trPr>
        <w:tc>
          <w:tcPr>
            <w:tcW w:w="420" w:type="dxa"/>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635"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563"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37"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638"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691"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3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33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1000</w:t>
            </w:r>
          </w:p>
        </w:tc>
        <w:tc>
          <w:tcPr>
            <w:tcW w:w="133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2000</w:t>
            </w:r>
          </w:p>
        </w:tc>
        <w:tc>
          <w:tcPr>
            <w:tcW w:w="145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более 2000</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6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p>
        </w:tc>
        <w:tc>
          <w:tcPr>
            <w:tcW w:w="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p>
        </w:tc>
        <w:tc>
          <w:tcPr>
            <w:tcW w:w="1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p>
        </w:tc>
        <w:tc>
          <w:tcPr>
            <w:tcW w:w="5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p>
        </w:tc>
        <w:tc>
          <w:tcPr>
            <w:tcW w:w="6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11</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13</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14</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16</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17</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1.1.</w:t>
            </w:r>
          </w:p>
        </w:tc>
        <w:tc>
          <w:tcPr>
            <w:tcW w:w="63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88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мелкие</w:t>
            </w:r>
          </w:p>
        </w:tc>
        <w:tc>
          <w:tcPr>
            <w:tcW w:w="56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3</w:t>
            </w:r>
          </w:p>
        </w:tc>
        <w:tc>
          <w:tcPr>
            <w:tcW w:w="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15</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свыше 50</w:t>
            </w:r>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73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15</w:t>
            </w:r>
          </w:p>
        </w:tc>
        <w:tc>
          <w:tcPr>
            <w:tcW w:w="444"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p>
        </w:tc>
        <w:tc>
          <w:tcPr>
            <w:tcW w:w="444"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p>
        </w:tc>
        <w:tc>
          <w:tcPr>
            <w:tcW w:w="444"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p>
        </w:tc>
        <w:tc>
          <w:tcPr>
            <w:tcW w:w="444"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w:t>
            </w:r>
          </w:p>
        </w:tc>
        <w:tc>
          <w:tcPr>
            <w:tcW w:w="444"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w:t>
            </w:r>
          </w:p>
        </w:tc>
        <w:tc>
          <w:tcPr>
            <w:tcW w:w="444"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p>
        </w:tc>
        <w:tc>
          <w:tcPr>
            <w:tcW w:w="444"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p>
        </w:tc>
        <w:tc>
          <w:tcPr>
            <w:tcW w:w="444"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p>
        </w:tc>
        <w:tc>
          <w:tcPr>
            <w:tcW w:w="567" w:type="dxa"/>
            <w:vMerge w:val="restart"/>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1.2.</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средней крупности</w:t>
            </w:r>
          </w:p>
        </w:tc>
        <w:tc>
          <w:tcPr>
            <w:tcW w:w="563"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37"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свыше 50</w:t>
            </w:r>
          </w:p>
        </w:tc>
        <w:tc>
          <w:tcPr>
            <w:tcW w:w="73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567"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1.3.</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пылеватые</w:t>
            </w:r>
          </w:p>
        </w:tc>
        <w:tc>
          <w:tcPr>
            <w:tcW w:w="563"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20</w:t>
            </w:r>
          </w:p>
        </w:tc>
        <w:tc>
          <w:tcPr>
            <w:tcW w:w="205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567" w:type="dxa"/>
            <w:vMerge/>
            <w:tcBorders>
              <w:top w:val="nil"/>
              <w:left w:val="nil"/>
              <w:bottom w:val="nil"/>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1.4.</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xml:space="preserve">илы с коэффициентом </w:t>
            </w:r>
            <w:r w:rsidRPr="007D7446">
              <w:rPr>
                <w:rFonts w:ascii="Times New Roman" w:eastAsia="Times New Roman" w:hAnsi="Times New Roman" w:cs="Times New Roman"/>
                <w:sz w:val="18"/>
                <w:szCs w:val="18"/>
                <w:lang w:eastAsia="ru-RU"/>
              </w:rPr>
              <w:lastRenderedPageBreak/>
              <w:t xml:space="preserve">пористости более 1,5 и илы суглинистые с коэффициентом пористости менее 1,5 находящиеся в </w:t>
            </w:r>
            <w:proofErr w:type="spellStart"/>
            <w:r w:rsidRPr="007D7446">
              <w:rPr>
                <w:rFonts w:ascii="Times New Roman" w:eastAsia="Times New Roman" w:hAnsi="Times New Roman" w:cs="Times New Roman"/>
                <w:sz w:val="18"/>
                <w:szCs w:val="18"/>
                <w:lang w:eastAsia="ru-RU"/>
              </w:rPr>
              <w:t>жидкотекущем</w:t>
            </w:r>
            <w:proofErr w:type="spellEnd"/>
            <w:r w:rsidRPr="007D7446">
              <w:rPr>
                <w:rFonts w:ascii="Times New Roman" w:eastAsia="Times New Roman" w:hAnsi="Times New Roman" w:cs="Times New Roman"/>
                <w:sz w:val="18"/>
                <w:szCs w:val="18"/>
                <w:lang w:eastAsia="ru-RU"/>
              </w:rPr>
              <w:t xml:space="preserve"> состоянии</w:t>
            </w:r>
          </w:p>
        </w:tc>
        <w:tc>
          <w:tcPr>
            <w:tcW w:w="563"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2796"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r>
      <w:tr w:rsidR="007D7446" w:rsidRPr="007D7446" w:rsidTr="00F966FE">
        <w:trPr>
          <w:trHeight w:val="980"/>
        </w:trPr>
        <w:tc>
          <w:tcPr>
            <w:tcW w:w="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2.1.</w:t>
            </w:r>
          </w:p>
        </w:tc>
        <w:tc>
          <w:tcPr>
            <w:tcW w:w="63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8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средней крупности, пески крупные и гравелистые</w:t>
            </w:r>
          </w:p>
        </w:tc>
        <w:tc>
          <w:tcPr>
            <w:tcW w:w="56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3</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15</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более 15</w:t>
            </w:r>
          </w:p>
        </w:tc>
        <w:tc>
          <w:tcPr>
            <w:tcW w:w="444"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444"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p>
        </w:tc>
        <w:tc>
          <w:tcPr>
            <w:tcW w:w="444"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p>
        </w:tc>
        <w:tc>
          <w:tcPr>
            <w:tcW w:w="444"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444"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444"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w:t>
            </w:r>
          </w:p>
        </w:tc>
        <w:tc>
          <w:tcPr>
            <w:tcW w:w="444"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7</w:t>
            </w:r>
          </w:p>
        </w:tc>
        <w:tc>
          <w:tcPr>
            <w:tcW w:w="567" w:type="dxa"/>
            <w:tcBorders>
              <w:top w:val="nil"/>
              <w:left w:val="nil"/>
              <w:bottom w:val="nil"/>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2.2.</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пылеватые</w:t>
            </w:r>
          </w:p>
        </w:tc>
        <w:tc>
          <w:tcPr>
            <w:tcW w:w="563"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737"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20-50</w:t>
            </w:r>
          </w:p>
        </w:tc>
        <w:tc>
          <w:tcPr>
            <w:tcW w:w="2059" w:type="dxa"/>
            <w:gridSpan w:val="3"/>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2.3.</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супеси  (частиц менее 0,005 мм до 6 %)</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3-6</w:t>
            </w:r>
          </w:p>
        </w:tc>
        <w:tc>
          <w:tcPr>
            <w:tcW w:w="737"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2059" w:type="dxa"/>
            <w:gridSpan w:val="3"/>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 </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w:t>
            </w:r>
          </w:p>
        </w:tc>
        <w:tc>
          <w:tcPr>
            <w:tcW w:w="635"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880"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w:t>
            </w: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средней крупности</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3</w:t>
            </w:r>
          </w:p>
        </w:tc>
        <w:tc>
          <w:tcPr>
            <w:tcW w:w="2796" w:type="dxa"/>
            <w:gridSpan w:val="4"/>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11</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супеси частиц 0,005 мм до 10 %</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6-10</w:t>
            </w:r>
          </w:p>
        </w:tc>
        <w:tc>
          <w:tcPr>
            <w:tcW w:w="737"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50</w:t>
            </w:r>
          </w:p>
        </w:tc>
        <w:tc>
          <w:tcPr>
            <w:tcW w:w="2059" w:type="dxa"/>
            <w:gridSpan w:val="3"/>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4.1.</w:t>
            </w:r>
          </w:p>
        </w:tc>
        <w:tc>
          <w:tcPr>
            <w:tcW w:w="635"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880"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w:t>
            </w: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пески гравелистые</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3</w:t>
            </w:r>
          </w:p>
        </w:tc>
        <w:tc>
          <w:tcPr>
            <w:tcW w:w="2796" w:type="dxa"/>
            <w:gridSpan w:val="4"/>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22</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27</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25</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4.2.</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суглинки  (частиц менее 0,005 мм до 15 %)</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10-15</w:t>
            </w:r>
          </w:p>
        </w:tc>
        <w:tc>
          <w:tcPr>
            <w:tcW w:w="2796" w:type="dxa"/>
            <w:gridSpan w:val="4"/>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14</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5.1.</w:t>
            </w:r>
          </w:p>
        </w:tc>
        <w:tc>
          <w:tcPr>
            <w:tcW w:w="635"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880"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w:t>
            </w: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гравийный</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w:t>
            </w:r>
          </w:p>
        </w:tc>
        <w:tc>
          <w:tcPr>
            <w:tcW w:w="2796" w:type="dxa"/>
            <w:gridSpan w:val="4"/>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30</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5.2.</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суглинки  (частиц менее 0,005 мм до 20 %)</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15-20</w:t>
            </w:r>
          </w:p>
        </w:tc>
        <w:tc>
          <w:tcPr>
            <w:tcW w:w="2796" w:type="dxa"/>
            <w:gridSpan w:val="4"/>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6.1.</w:t>
            </w:r>
          </w:p>
        </w:tc>
        <w:tc>
          <w:tcPr>
            <w:tcW w:w="635"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880" w:type="dxa"/>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w:t>
            </w: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гравийный</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5</w:t>
            </w:r>
          </w:p>
        </w:tc>
        <w:tc>
          <w:tcPr>
            <w:tcW w:w="2796" w:type="dxa"/>
            <w:gridSpan w:val="4"/>
            <w:vMerge w:val="restart"/>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35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45</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40</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6.2.</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суглинки  (частиц менее 0,005 мм до 30 %)</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20-30</w:t>
            </w:r>
          </w:p>
        </w:tc>
        <w:tc>
          <w:tcPr>
            <w:tcW w:w="2796" w:type="dxa"/>
            <w:gridSpan w:val="4"/>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44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44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12</w:t>
            </w:r>
          </w:p>
        </w:tc>
        <w:tc>
          <w:tcPr>
            <w:tcW w:w="44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c>
          <w:tcPr>
            <w:tcW w:w="44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20</w:t>
            </w:r>
          </w:p>
        </w:tc>
        <w:tc>
          <w:tcPr>
            <w:tcW w:w="44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15</w:t>
            </w:r>
          </w:p>
        </w:tc>
        <w:tc>
          <w:tcPr>
            <w:tcW w:w="56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10</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6.3.</w:t>
            </w:r>
          </w:p>
        </w:tc>
        <w:tc>
          <w:tcPr>
            <w:tcW w:w="635"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80"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глины  (частиц менее 0,005 мм до 40 %)</w:t>
            </w:r>
          </w:p>
        </w:tc>
        <w:tc>
          <w:tcPr>
            <w:tcW w:w="56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до 40</w:t>
            </w:r>
          </w:p>
        </w:tc>
        <w:tc>
          <w:tcPr>
            <w:tcW w:w="2796" w:type="dxa"/>
            <w:gridSpan w:val="4"/>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444"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567" w:type="dxa"/>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7.</w:t>
            </w:r>
          </w:p>
        </w:tc>
        <w:tc>
          <w:tcPr>
            <w:tcW w:w="635"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880"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w:t>
            </w: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галечниковые</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2796" w:type="dxa"/>
            <w:gridSpan w:val="4"/>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60</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50</w:t>
            </w:r>
          </w:p>
        </w:tc>
      </w:tr>
      <w:tr w:rsidR="007D7446" w:rsidRPr="007D7446" w:rsidTr="00F966FE">
        <w:trPr>
          <w:trHeight w:val="30"/>
        </w:trPr>
        <w:tc>
          <w:tcPr>
            <w:tcW w:w="420" w:type="dxa"/>
            <w:tcBorders>
              <w:top w:val="nil"/>
              <w:left w:val="single" w:sz="8" w:space="0" w:color="auto"/>
              <w:bottom w:val="single" w:sz="8" w:space="0" w:color="auto"/>
              <w:right w:val="single" w:sz="8" w:space="0" w:color="auto"/>
            </w:tcBorders>
            <w:hideMark/>
          </w:tcPr>
          <w:p w:rsidR="007D7446" w:rsidRPr="007D7446" w:rsidRDefault="007D7446" w:rsidP="007D7446">
            <w:pPr>
              <w:spacing w:after="0" w:line="240" w:lineRule="auto"/>
              <w:ind w:right="-57"/>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8.</w:t>
            </w:r>
          </w:p>
        </w:tc>
        <w:tc>
          <w:tcPr>
            <w:tcW w:w="635"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c>
          <w:tcPr>
            <w:tcW w:w="880"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30</w:t>
            </w:r>
          </w:p>
        </w:tc>
        <w:tc>
          <w:tcPr>
            <w:tcW w:w="1292" w:type="dxa"/>
            <w:tcBorders>
              <w:top w:val="nil"/>
              <w:left w:val="nil"/>
              <w:bottom w:val="single" w:sz="8" w:space="0" w:color="auto"/>
              <w:right w:val="single" w:sz="8" w:space="0" w:color="auto"/>
            </w:tcBorders>
            <w:hideMark/>
          </w:tcPr>
          <w:p w:rsidR="007D7446" w:rsidRPr="007D7446" w:rsidRDefault="007D7446" w:rsidP="007D7446">
            <w:pPr>
              <w:spacing w:after="0" w:line="240" w:lineRule="auto"/>
              <w:ind w:right="-57"/>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галечниковые</w:t>
            </w:r>
          </w:p>
        </w:tc>
        <w:tc>
          <w:tcPr>
            <w:tcW w:w="563" w:type="dxa"/>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2796" w:type="dxa"/>
            <w:gridSpan w:val="4"/>
            <w:tcBorders>
              <w:top w:val="nil"/>
              <w:left w:val="nil"/>
              <w:bottom w:val="single" w:sz="8" w:space="0" w:color="auto"/>
              <w:right w:val="single" w:sz="8" w:space="0" w:color="auto"/>
            </w:tcBorders>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не регламентируются</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80</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95</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90</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18"/>
                <w:szCs w:val="18"/>
                <w:lang w:eastAsia="ru-RU"/>
              </w:rPr>
              <w:t>80</w:t>
            </w:r>
          </w:p>
        </w:tc>
      </w:tr>
    </w:tbl>
    <w:p w:rsidR="00F966FE" w:rsidRDefault="00F966FE" w:rsidP="007D7446">
      <w:pPr>
        <w:spacing w:after="0" w:line="240" w:lineRule="auto"/>
        <w:rPr>
          <w:rFonts w:ascii="Times New Roman" w:eastAsia="Times New Roman" w:hAnsi="Times New Roman" w:cs="Times New Roman"/>
          <w:i/>
          <w:iCs/>
          <w:sz w:val="24"/>
          <w:szCs w:val="24"/>
          <w:lang w:eastAsia="ru-RU"/>
        </w:rPr>
      </w:pPr>
    </w:p>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i/>
          <w:iCs/>
          <w:sz w:val="24"/>
          <w:szCs w:val="24"/>
          <w:lang w:eastAsia="ru-RU"/>
        </w:rPr>
        <w:t>Примечания:</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1. При разработке карьера группа грунтов определяется по среднему гранулометрическому составу всего карьера, разработку грунтов в полезных выемках  (канавы, котлованы и т.д.), имеющих участки с грунтами различных групп, следует нормировать для каждого участка отдельно. Наличие глинистых прослоек при определении среднего гранулометрического состава  (в карьерах и полезных выемках) не учитывается.</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2. В случаях, когда проектом предусмотрена послойная разработка, группа грунтов устанавливается для каждого слоя однородного грунта отдельно.</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3. При разработке грунтов 2</w:t>
      </w:r>
      <w:r w:rsidRPr="00F966FE">
        <w:rPr>
          <w:rFonts w:ascii="Times New Roman" w:eastAsia="Times New Roman" w:hAnsi="Times New Roman" w:cs="Times New Roman"/>
          <w:szCs w:val="24"/>
          <w:lang w:eastAsia="ru-RU"/>
        </w:rPr>
        <w:noBreakHyphen/>
        <w:t xml:space="preserve">3 групп, в ранее намытых резервах или сооружениях, группу грунтов следует относить </w:t>
      </w:r>
      <w:proofErr w:type="gramStart"/>
      <w:r w:rsidRPr="00F966FE">
        <w:rPr>
          <w:rFonts w:ascii="Times New Roman" w:eastAsia="Times New Roman" w:hAnsi="Times New Roman" w:cs="Times New Roman"/>
          <w:szCs w:val="24"/>
          <w:lang w:eastAsia="ru-RU"/>
        </w:rPr>
        <w:t>к</w:t>
      </w:r>
      <w:proofErr w:type="gramEnd"/>
      <w:r w:rsidRPr="00F966FE">
        <w:rPr>
          <w:rFonts w:ascii="Times New Roman" w:eastAsia="Times New Roman" w:hAnsi="Times New Roman" w:cs="Times New Roman"/>
          <w:szCs w:val="24"/>
          <w:lang w:eastAsia="ru-RU"/>
        </w:rPr>
        <w:t xml:space="preserve"> ближайшей низшей.</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 xml:space="preserve">4. </w:t>
      </w:r>
      <w:proofErr w:type="gramStart"/>
      <w:r w:rsidRPr="00F966FE">
        <w:rPr>
          <w:rFonts w:ascii="Times New Roman" w:eastAsia="Times New Roman" w:hAnsi="Times New Roman" w:cs="Times New Roman"/>
          <w:szCs w:val="24"/>
          <w:lang w:eastAsia="ru-RU"/>
        </w:rPr>
        <w:t>Песчаные грунты 1, 2 и 3 групп с прослойками связных грунтов толщиной 0,2</w:t>
      </w:r>
      <w:r w:rsidRPr="00F966FE">
        <w:rPr>
          <w:rFonts w:ascii="Times New Roman" w:eastAsia="Times New Roman" w:hAnsi="Times New Roman" w:cs="Times New Roman"/>
          <w:szCs w:val="24"/>
          <w:lang w:eastAsia="ru-RU"/>
        </w:rPr>
        <w:noBreakHyphen/>
        <w:t>0,6 м общей мощностью от 10 до 20 % или вскрышные грунты, если в проекте обоснована разработка грунтов в забое без предварительной уборки вскрыши, мощностью более 10 % высоты забоя суммарной мощности прослоек и вскрыши до 20 % высоты забоя, относятся соответственно ко 2, 3 и 4 группам.</w:t>
      </w:r>
      <w:proofErr w:type="gramEnd"/>
      <w:r w:rsidRPr="00F966FE">
        <w:rPr>
          <w:rFonts w:ascii="Times New Roman" w:eastAsia="Times New Roman" w:hAnsi="Times New Roman" w:cs="Times New Roman"/>
          <w:szCs w:val="24"/>
          <w:lang w:eastAsia="ru-RU"/>
        </w:rPr>
        <w:t xml:space="preserve"> Отнесение грунтов к более высоким группам распространяется только на площадь карьера или выемки, занятую прослойками или вскрышей. Наличие прослоек и вскрыши независимо от их мощности надлежит учитывать при определении размера потерь грунта при намыве сооружений и штабелей.</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5. Группы грунтов, не предусмотренных приложением 3, следует устанавливать на основании проектных данных по материалам геологических изысканий или аналогам.</w:t>
      </w:r>
    </w:p>
    <w:p w:rsidR="007D7446" w:rsidRPr="00F966FE" w:rsidRDefault="007D7446" w:rsidP="007D7446">
      <w:pPr>
        <w:spacing w:after="0" w:line="240" w:lineRule="auto"/>
        <w:ind w:left="284"/>
        <w:rPr>
          <w:rFonts w:ascii="Times New Roman" w:eastAsia="Times New Roman" w:hAnsi="Times New Roman" w:cs="Times New Roman"/>
          <w:szCs w:val="24"/>
          <w:lang w:eastAsia="ru-RU"/>
        </w:rPr>
      </w:pPr>
      <w:r w:rsidRPr="00F966FE">
        <w:rPr>
          <w:rFonts w:ascii="Times New Roman" w:eastAsia="Times New Roman" w:hAnsi="Times New Roman" w:cs="Times New Roman"/>
          <w:szCs w:val="24"/>
          <w:lang w:eastAsia="ru-RU"/>
        </w:rPr>
        <w:t>6. Разработку грунтов 1</w:t>
      </w:r>
      <w:r w:rsidRPr="00F966FE">
        <w:rPr>
          <w:rFonts w:ascii="Times New Roman" w:eastAsia="Times New Roman" w:hAnsi="Times New Roman" w:cs="Times New Roman"/>
          <w:szCs w:val="24"/>
          <w:lang w:eastAsia="ru-RU"/>
        </w:rPr>
        <w:noBreakHyphen/>
        <w:t>6 группы, в районах распространения мерзлоты или содержащих цементирующие добавки, установленные материалами геодезической разведки, следует относить на одну группу выше.</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bookmarkStart w:id="7" w:name="E01.IV.1.5"/>
      <w:bookmarkEnd w:id="7"/>
      <w:r w:rsidRPr="007D7446">
        <w:rPr>
          <w:rFonts w:ascii="Times New Roman" w:eastAsia="Times New Roman" w:hAnsi="Times New Roman" w:cs="Times New Roman"/>
          <w:lang w:eastAsia="ru-RU"/>
        </w:rPr>
        <w:lastRenderedPageBreak/>
        <w:t> </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Приложение 5</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t>Таблица расхода электроэнергии, учтенной в расценках</w:t>
      </w:r>
    </w:p>
    <w:tbl>
      <w:tblPr>
        <w:tblW w:w="10636" w:type="dxa"/>
        <w:tblCellMar>
          <w:left w:w="0" w:type="dxa"/>
          <w:right w:w="0" w:type="dxa"/>
        </w:tblCellMar>
        <w:tblLook w:val="04A0" w:firstRow="1" w:lastRow="0" w:firstColumn="1" w:lastColumn="0" w:noHBand="0" w:noVBand="1"/>
      </w:tblPr>
      <w:tblGrid>
        <w:gridCol w:w="984"/>
        <w:gridCol w:w="4078"/>
        <w:gridCol w:w="5574"/>
      </w:tblGrid>
      <w:tr w:rsidR="007D7446" w:rsidRPr="007D7446" w:rsidTr="004847A5">
        <w:trPr>
          <w:trHeight w:val="75"/>
        </w:trPr>
        <w:tc>
          <w:tcPr>
            <w:tcW w:w="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4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Шифр расценки</w:t>
            </w:r>
          </w:p>
        </w:tc>
        <w:tc>
          <w:tcPr>
            <w:tcW w:w="55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Расход электроэнергии, </w:t>
            </w:r>
            <w:proofErr w:type="spellStart"/>
            <w:r w:rsidRPr="007D7446">
              <w:rPr>
                <w:rFonts w:ascii="Times New Roman" w:eastAsia="Times New Roman" w:hAnsi="Times New Roman" w:cs="Times New Roman"/>
                <w:sz w:val="20"/>
                <w:szCs w:val="20"/>
                <w:lang w:eastAsia="ru-RU"/>
              </w:rPr>
              <w:t>кВт∙</w:t>
            </w:r>
            <w:proofErr w:type="gramStart"/>
            <w:r w:rsidRPr="007D7446">
              <w:rPr>
                <w:rFonts w:ascii="Times New Roman" w:eastAsia="Times New Roman" w:hAnsi="Times New Roman" w:cs="Times New Roman"/>
                <w:sz w:val="20"/>
                <w:szCs w:val="20"/>
                <w:lang w:eastAsia="ru-RU"/>
              </w:rPr>
              <w:t>ч</w:t>
            </w:r>
            <w:proofErr w:type="spellEnd"/>
            <w:proofErr w:type="gramEnd"/>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r w:rsidRPr="007D7446">
              <w:rPr>
                <w:rFonts w:ascii="Times New Roman" w:eastAsia="Times New Roman" w:hAnsi="Times New Roman" w:cs="Times New Roman"/>
                <w:sz w:val="20"/>
                <w:szCs w:val="20"/>
                <w:lang w:eastAsia="ru-RU"/>
              </w:rPr>
              <w:noBreakHyphen/>
              <w:t>01</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3410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r w:rsidRPr="007D7446">
              <w:rPr>
                <w:rFonts w:ascii="Times New Roman" w:eastAsia="Times New Roman" w:hAnsi="Times New Roman" w:cs="Times New Roman"/>
                <w:sz w:val="20"/>
                <w:szCs w:val="20"/>
                <w:lang w:eastAsia="ru-RU"/>
              </w:rPr>
              <w:noBreakHyphen/>
              <w:t>02</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4260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r w:rsidRPr="007D7446">
              <w:rPr>
                <w:rFonts w:ascii="Times New Roman" w:eastAsia="Times New Roman" w:hAnsi="Times New Roman" w:cs="Times New Roman"/>
                <w:sz w:val="20"/>
                <w:szCs w:val="20"/>
                <w:lang w:eastAsia="ru-RU"/>
              </w:rPr>
              <w:noBreakHyphen/>
              <w:t>03</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4750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4.</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r w:rsidRPr="007D7446">
              <w:rPr>
                <w:rFonts w:ascii="Times New Roman" w:eastAsia="Times New Roman" w:hAnsi="Times New Roman" w:cs="Times New Roman"/>
                <w:sz w:val="20"/>
                <w:szCs w:val="20"/>
                <w:lang w:eastAsia="ru-RU"/>
              </w:rPr>
              <w:noBreakHyphen/>
              <w:t>04</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3590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5.</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144</w:t>
            </w:r>
            <w:r w:rsidRPr="007D7446">
              <w:rPr>
                <w:rFonts w:ascii="Times New Roman" w:eastAsia="Times New Roman" w:hAnsi="Times New Roman" w:cs="Times New Roman"/>
                <w:sz w:val="20"/>
                <w:szCs w:val="20"/>
                <w:lang w:eastAsia="ru-RU"/>
              </w:rPr>
              <w:noBreakHyphen/>
              <w:t>05</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3590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6.</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03</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2490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7.</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04</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2520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8.</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05</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3200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9.</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06</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4010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10.</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07</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4440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11.</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08</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3900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12.</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145</w:t>
            </w:r>
            <w:r w:rsidRPr="007D7446">
              <w:rPr>
                <w:rFonts w:ascii="Times New Roman" w:eastAsia="Times New Roman" w:hAnsi="Times New Roman" w:cs="Times New Roman"/>
                <w:sz w:val="20"/>
                <w:szCs w:val="20"/>
                <w:lang w:eastAsia="ru-RU"/>
              </w:rPr>
              <w:noBreakHyphen/>
              <w:t>09</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5280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13.</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r w:rsidRPr="007D7446">
              <w:rPr>
                <w:rFonts w:ascii="Times New Roman" w:eastAsia="Times New Roman" w:hAnsi="Times New Roman" w:cs="Times New Roman"/>
                <w:sz w:val="20"/>
                <w:szCs w:val="20"/>
                <w:lang w:eastAsia="ru-RU"/>
              </w:rPr>
              <w:noBreakHyphen/>
              <w:t>01</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2200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14.</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r w:rsidRPr="007D7446">
              <w:rPr>
                <w:rFonts w:ascii="Times New Roman" w:eastAsia="Times New Roman" w:hAnsi="Times New Roman" w:cs="Times New Roman"/>
                <w:sz w:val="20"/>
                <w:szCs w:val="20"/>
                <w:lang w:eastAsia="ru-RU"/>
              </w:rPr>
              <w:noBreakHyphen/>
              <w:t>02</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2470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15.</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r w:rsidRPr="007D7446">
              <w:rPr>
                <w:rFonts w:ascii="Times New Roman" w:eastAsia="Times New Roman" w:hAnsi="Times New Roman" w:cs="Times New Roman"/>
                <w:sz w:val="20"/>
                <w:szCs w:val="20"/>
                <w:lang w:eastAsia="ru-RU"/>
              </w:rPr>
              <w:noBreakHyphen/>
              <w:t>03</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3200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16.</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r w:rsidRPr="007D7446">
              <w:rPr>
                <w:rFonts w:ascii="Times New Roman" w:eastAsia="Times New Roman" w:hAnsi="Times New Roman" w:cs="Times New Roman"/>
                <w:sz w:val="20"/>
                <w:szCs w:val="20"/>
                <w:lang w:eastAsia="ru-RU"/>
              </w:rPr>
              <w:noBreakHyphen/>
              <w:t>04</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3480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17.</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r w:rsidRPr="007D7446">
              <w:rPr>
                <w:rFonts w:ascii="Times New Roman" w:eastAsia="Times New Roman" w:hAnsi="Times New Roman" w:cs="Times New Roman"/>
                <w:sz w:val="20"/>
                <w:szCs w:val="20"/>
                <w:lang w:eastAsia="ru-RU"/>
              </w:rPr>
              <w:noBreakHyphen/>
              <w:t>05</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3680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18.</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r w:rsidRPr="007D7446">
              <w:rPr>
                <w:rFonts w:ascii="Times New Roman" w:eastAsia="Times New Roman" w:hAnsi="Times New Roman" w:cs="Times New Roman"/>
                <w:sz w:val="20"/>
                <w:szCs w:val="20"/>
                <w:lang w:eastAsia="ru-RU"/>
              </w:rPr>
              <w:noBreakHyphen/>
              <w:t>06</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3050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19</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r w:rsidRPr="007D7446">
              <w:rPr>
                <w:rFonts w:ascii="Times New Roman" w:eastAsia="Times New Roman" w:hAnsi="Times New Roman" w:cs="Times New Roman"/>
                <w:sz w:val="20"/>
                <w:szCs w:val="20"/>
                <w:lang w:eastAsia="ru-RU"/>
              </w:rPr>
              <w:noBreakHyphen/>
              <w:t>07</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3410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20.</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146</w:t>
            </w:r>
            <w:r w:rsidRPr="007D7446">
              <w:rPr>
                <w:rFonts w:ascii="Times New Roman" w:eastAsia="Times New Roman" w:hAnsi="Times New Roman" w:cs="Times New Roman"/>
                <w:sz w:val="20"/>
                <w:szCs w:val="20"/>
                <w:lang w:eastAsia="ru-RU"/>
              </w:rPr>
              <w:noBreakHyphen/>
              <w:t>08</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3630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21.</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r w:rsidRPr="007D7446">
              <w:rPr>
                <w:rFonts w:ascii="Times New Roman" w:eastAsia="Times New Roman" w:hAnsi="Times New Roman" w:cs="Times New Roman"/>
                <w:sz w:val="20"/>
                <w:szCs w:val="20"/>
                <w:lang w:eastAsia="ru-RU"/>
              </w:rPr>
              <w:noBreakHyphen/>
              <w:t>01</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1170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22.</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r w:rsidRPr="007D7446">
              <w:rPr>
                <w:rFonts w:ascii="Times New Roman" w:eastAsia="Times New Roman" w:hAnsi="Times New Roman" w:cs="Times New Roman"/>
                <w:sz w:val="20"/>
                <w:szCs w:val="20"/>
                <w:lang w:eastAsia="ru-RU"/>
              </w:rPr>
              <w:noBreakHyphen/>
              <w:t>02</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1360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23.</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r w:rsidRPr="007D7446">
              <w:rPr>
                <w:rFonts w:ascii="Times New Roman" w:eastAsia="Times New Roman" w:hAnsi="Times New Roman" w:cs="Times New Roman"/>
                <w:sz w:val="20"/>
                <w:szCs w:val="20"/>
                <w:lang w:eastAsia="ru-RU"/>
              </w:rPr>
              <w:noBreakHyphen/>
              <w:t>03</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1690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24.</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r w:rsidRPr="007D7446">
              <w:rPr>
                <w:rFonts w:ascii="Times New Roman" w:eastAsia="Times New Roman" w:hAnsi="Times New Roman" w:cs="Times New Roman"/>
                <w:sz w:val="20"/>
                <w:szCs w:val="20"/>
                <w:lang w:eastAsia="ru-RU"/>
              </w:rPr>
              <w:noBreakHyphen/>
              <w:t>04</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1860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25.</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r w:rsidRPr="007D7446">
              <w:rPr>
                <w:rFonts w:ascii="Times New Roman" w:eastAsia="Times New Roman" w:hAnsi="Times New Roman" w:cs="Times New Roman"/>
                <w:sz w:val="20"/>
                <w:szCs w:val="20"/>
                <w:lang w:eastAsia="ru-RU"/>
              </w:rPr>
              <w:noBreakHyphen/>
              <w:t>05</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1610</w:t>
            </w:r>
          </w:p>
        </w:tc>
      </w:tr>
      <w:tr w:rsidR="007D7446" w:rsidRPr="007D7446" w:rsidTr="004847A5">
        <w:trPr>
          <w:trHeight w:val="68"/>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26.</w:t>
            </w:r>
          </w:p>
        </w:tc>
        <w:tc>
          <w:tcPr>
            <w:tcW w:w="407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01</w:t>
            </w:r>
            <w:r w:rsidRPr="007D7446">
              <w:rPr>
                <w:rFonts w:ascii="Times New Roman" w:eastAsia="Times New Roman" w:hAnsi="Times New Roman" w:cs="Times New Roman"/>
                <w:sz w:val="20"/>
                <w:szCs w:val="20"/>
                <w:lang w:eastAsia="ru-RU"/>
              </w:rPr>
              <w:noBreakHyphen/>
              <w:t>01</w:t>
            </w:r>
            <w:r w:rsidRPr="007D7446">
              <w:rPr>
                <w:rFonts w:ascii="Times New Roman" w:eastAsia="Times New Roman" w:hAnsi="Times New Roman" w:cs="Times New Roman"/>
                <w:sz w:val="20"/>
                <w:szCs w:val="20"/>
                <w:lang w:eastAsia="ru-RU"/>
              </w:rPr>
              <w:noBreakHyphen/>
              <w:t>147</w:t>
            </w:r>
            <w:r w:rsidRPr="007D7446">
              <w:rPr>
                <w:rFonts w:ascii="Times New Roman" w:eastAsia="Times New Roman" w:hAnsi="Times New Roman" w:cs="Times New Roman"/>
                <w:sz w:val="20"/>
                <w:szCs w:val="20"/>
                <w:lang w:eastAsia="ru-RU"/>
              </w:rPr>
              <w:noBreakHyphen/>
              <w:t>06</w:t>
            </w:r>
          </w:p>
        </w:tc>
        <w:tc>
          <w:tcPr>
            <w:tcW w:w="5574"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1820</w:t>
            </w:r>
          </w:p>
        </w:tc>
      </w:tr>
    </w:tbl>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bookmarkStart w:id="8" w:name="E01.IV.1.6"/>
      <w:bookmarkEnd w:id="8"/>
      <w:r w:rsidRPr="007D7446">
        <w:rPr>
          <w:rFonts w:ascii="Times New Roman" w:eastAsia="Times New Roman" w:hAnsi="Times New Roman" w:cs="Times New Roman"/>
          <w:lang w:eastAsia="ru-RU"/>
        </w:rPr>
        <w:t> </w:t>
      </w:r>
    </w:p>
    <w:p w:rsidR="004847A5" w:rsidRDefault="004847A5" w:rsidP="007D7446">
      <w:pPr>
        <w:spacing w:after="0" w:line="240" w:lineRule="auto"/>
        <w:jc w:val="right"/>
        <w:rPr>
          <w:rFonts w:ascii="Times New Roman" w:eastAsia="Times New Roman" w:hAnsi="Times New Roman" w:cs="Times New Roman"/>
          <w:lang w:eastAsia="ru-RU"/>
        </w:rPr>
      </w:pPr>
    </w:p>
    <w:p w:rsidR="004847A5" w:rsidRDefault="004847A5" w:rsidP="007D7446">
      <w:pPr>
        <w:spacing w:after="0" w:line="240" w:lineRule="auto"/>
        <w:jc w:val="right"/>
        <w:rPr>
          <w:rFonts w:ascii="Times New Roman" w:eastAsia="Times New Roman" w:hAnsi="Times New Roman" w:cs="Times New Roman"/>
          <w:lang w:eastAsia="ru-RU"/>
        </w:rPr>
      </w:pPr>
    </w:p>
    <w:p w:rsidR="004847A5" w:rsidRDefault="004847A5" w:rsidP="007D7446">
      <w:pPr>
        <w:spacing w:after="0" w:line="240" w:lineRule="auto"/>
        <w:jc w:val="right"/>
        <w:rPr>
          <w:rFonts w:ascii="Times New Roman" w:eastAsia="Times New Roman" w:hAnsi="Times New Roman" w:cs="Times New Roman"/>
          <w:lang w:eastAsia="ru-RU"/>
        </w:rPr>
      </w:pPr>
    </w:p>
    <w:p w:rsidR="004847A5" w:rsidRDefault="004847A5" w:rsidP="007D7446">
      <w:pPr>
        <w:spacing w:after="0" w:line="240" w:lineRule="auto"/>
        <w:jc w:val="right"/>
        <w:rPr>
          <w:rFonts w:ascii="Times New Roman" w:eastAsia="Times New Roman" w:hAnsi="Times New Roman" w:cs="Times New Roman"/>
          <w:lang w:eastAsia="ru-RU"/>
        </w:rPr>
      </w:pPr>
    </w:p>
    <w:p w:rsidR="004847A5" w:rsidRDefault="004847A5" w:rsidP="007D7446">
      <w:pPr>
        <w:spacing w:after="0" w:line="240" w:lineRule="auto"/>
        <w:jc w:val="right"/>
        <w:rPr>
          <w:rFonts w:ascii="Times New Roman" w:eastAsia="Times New Roman" w:hAnsi="Times New Roman" w:cs="Times New Roman"/>
          <w:lang w:eastAsia="ru-RU"/>
        </w:rPr>
      </w:pPr>
    </w:p>
    <w:p w:rsidR="004847A5" w:rsidRDefault="004847A5" w:rsidP="007D7446">
      <w:pPr>
        <w:spacing w:after="0" w:line="240" w:lineRule="auto"/>
        <w:jc w:val="right"/>
        <w:rPr>
          <w:rFonts w:ascii="Times New Roman" w:eastAsia="Times New Roman" w:hAnsi="Times New Roman" w:cs="Times New Roman"/>
          <w:lang w:eastAsia="ru-RU"/>
        </w:rPr>
      </w:pP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Приложение 6</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t>Нормативный срок службы труб</w:t>
      </w:r>
    </w:p>
    <w:tbl>
      <w:tblPr>
        <w:tblW w:w="10695" w:type="dxa"/>
        <w:tblCellMar>
          <w:left w:w="0" w:type="dxa"/>
          <w:right w:w="0" w:type="dxa"/>
        </w:tblCellMar>
        <w:tblLook w:val="04A0" w:firstRow="1" w:lastRow="0" w:firstColumn="1" w:lastColumn="0" w:noHBand="0" w:noVBand="1"/>
      </w:tblPr>
      <w:tblGrid>
        <w:gridCol w:w="632"/>
        <w:gridCol w:w="923"/>
        <w:gridCol w:w="2312"/>
        <w:gridCol w:w="965"/>
        <w:gridCol w:w="1208"/>
        <w:gridCol w:w="1241"/>
        <w:gridCol w:w="965"/>
        <w:gridCol w:w="1208"/>
        <w:gridCol w:w="1241"/>
      </w:tblGrid>
      <w:tr w:rsidR="007D7446" w:rsidRPr="007D7446" w:rsidTr="004847A5">
        <w:trPr>
          <w:trHeight w:val="30"/>
        </w:trPr>
        <w:tc>
          <w:tcPr>
            <w:tcW w:w="63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92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Группа грунтов</w:t>
            </w:r>
          </w:p>
        </w:tc>
        <w:tc>
          <w:tcPr>
            <w:tcW w:w="23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Наименование грунта</w:t>
            </w:r>
          </w:p>
        </w:tc>
        <w:tc>
          <w:tcPr>
            <w:tcW w:w="34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Трубы тонкостенные</w:t>
            </w:r>
          </w:p>
        </w:tc>
        <w:tc>
          <w:tcPr>
            <w:tcW w:w="34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Трубы толстостенные</w:t>
            </w:r>
          </w:p>
        </w:tc>
      </w:tr>
      <w:tr w:rsidR="007D7446" w:rsidRPr="007D7446" w:rsidTr="004847A5">
        <w:trPr>
          <w:trHeight w:val="369"/>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срок службы, год</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ежегодный износ, %</w:t>
            </w:r>
          </w:p>
        </w:tc>
        <w:tc>
          <w:tcPr>
            <w:tcW w:w="1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ежегодные отчисления на ремонты, %</w:t>
            </w:r>
          </w:p>
        </w:tc>
        <w:tc>
          <w:tcPr>
            <w:tcW w:w="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срок службы, год</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ежегодный износ, %</w:t>
            </w:r>
          </w:p>
        </w:tc>
        <w:tc>
          <w:tcPr>
            <w:tcW w:w="1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ежегодные отчисления на ремонты, %</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val="en-US" w:eastAsia="ru-RU"/>
              </w:rPr>
              <w:t>.</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вода чистая и оборотная</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9,6</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6,4</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все группы</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глина, суглинок, супесь  (частиц 2</w:t>
            </w:r>
            <w:r w:rsidRPr="007D7446">
              <w:rPr>
                <w:rFonts w:ascii="Times New Roman" w:eastAsia="Times New Roman" w:hAnsi="Times New Roman" w:cs="Times New Roman"/>
                <w:sz w:val="20"/>
                <w:szCs w:val="20"/>
                <w:lang w:eastAsia="ru-RU"/>
              </w:rPr>
              <w:noBreakHyphen/>
              <w:t>0,05 мм менее 20 %)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от пылеватых до крупных  (частиц крупнее 2 мм до 5 %)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9,6</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4.</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гравелистые  (частиц крупнее 2 мм до 10 %)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19,2</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10,7</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5.</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пески гравелистые  (частиц </w:t>
            </w:r>
            <w:r w:rsidRPr="007D7446">
              <w:rPr>
                <w:rFonts w:ascii="Times New Roman" w:eastAsia="Times New Roman" w:hAnsi="Times New Roman" w:cs="Times New Roman"/>
                <w:sz w:val="20"/>
                <w:szCs w:val="20"/>
                <w:lang w:eastAsia="ru-RU"/>
              </w:rPr>
              <w:lastRenderedPageBreak/>
              <w:t>крупнее 2 мм до 20 %)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lastRenderedPageBreak/>
              <w:t>4</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lastRenderedPageBreak/>
              <w:t>6.</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гравелистые  (частиц крупнее 2 мм до 30 %)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3,5</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27,4</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13,7</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7.</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гравелистые  (частиц крупнее 2 мм до 40 %)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8.</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гравелистые  (частиц крупнее 2 мм до 50 %)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38,4</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19,2</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r>
      <w:tr w:rsidR="007D7446" w:rsidRPr="007D7446" w:rsidTr="004847A5">
        <w:trPr>
          <w:trHeight w:val="30"/>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9.</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гравийный грунт  (частиц крупнее 2 мм до 60 %)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48</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w:t>
            </w:r>
          </w:p>
        </w:tc>
      </w:tr>
      <w:tr w:rsidR="007D7446" w:rsidRPr="007D7446" w:rsidTr="004847A5">
        <w:trPr>
          <w:trHeight w:val="468"/>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10.</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c>
          <w:tcPr>
            <w:tcW w:w="23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гравийный грунт  (частиц крупнее 2 мм до 90 %)</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12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96</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r>
    </w:tbl>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bookmarkStart w:id="9" w:name="E01.IV.1.7"/>
      <w:bookmarkEnd w:id="9"/>
      <w:r w:rsidRPr="007D7446">
        <w:rPr>
          <w:rFonts w:ascii="Times New Roman" w:eastAsia="Times New Roman" w:hAnsi="Times New Roman" w:cs="Times New Roman"/>
          <w:lang w:eastAsia="ru-RU"/>
        </w:rPr>
        <w:t> </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Приложение 7</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t>Показатели, характеризующие густоту мелколесья и кустарника</w:t>
      </w:r>
    </w:p>
    <w:tbl>
      <w:tblPr>
        <w:tblW w:w="10666" w:type="dxa"/>
        <w:tblCellMar>
          <w:left w:w="0" w:type="dxa"/>
          <w:right w:w="0" w:type="dxa"/>
        </w:tblCellMar>
        <w:tblLook w:val="04A0" w:firstRow="1" w:lastRow="0" w:firstColumn="1" w:lastColumn="0" w:noHBand="0" w:noVBand="1"/>
      </w:tblPr>
      <w:tblGrid>
        <w:gridCol w:w="842"/>
        <w:gridCol w:w="4085"/>
        <w:gridCol w:w="2548"/>
        <w:gridCol w:w="3191"/>
      </w:tblGrid>
      <w:tr w:rsidR="007D7446" w:rsidRPr="007D7446" w:rsidTr="004847A5">
        <w:trPr>
          <w:trHeight w:val="245"/>
        </w:trPr>
        <w:tc>
          <w:tcPr>
            <w:tcW w:w="84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408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Характеристика густоты</w:t>
            </w:r>
          </w:p>
        </w:tc>
        <w:tc>
          <w:tcPr>
            <w:tcW w:w="573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 1 га, шт.</w:t>
            </w:r>
          </w:p>
        </w:tc>
      </w:tr>
      <w:tr w:rsidR="007D7446" w:rsidRPr="007D7446" w:rsidTr="004847A5">
        <w:trPr>
          <w:trHeight w:val="14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25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стволов  (при срезке кусторезом)</w:t>
            </w:r>
          </w:p>
        </w:tc>
        <w:tc>
          <w:tcPr>
            <w:tcW w:w="3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кустов при корчевке корчевателем</w:t>
            </w:r>
          </w:p>
        </w:tc>
      </w:tr>
      <w:tr w:rsidR="007D7446" w:rsidRPr="007D7446" w:rsidTr="004847A5">
        <w:trPr>
          <w:trHeight w:val="230"/>
        </w:trPr>
        <w:tc>
          <w:tcPr>
            <w:tcW w:w="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r w:rsidRPr="007D7446">
              <w:rPr>
                <w:rFonts w:ascii="Times New Roman" w:eastAsia="Times New Roman" w:hAnsi="Times New Roman" w:cs="Times New Roman"/>
                <w:sz w:val="20"/>
                <w:szCs w:val="20"/>
                <w:lang w:val="en-US" w:eastAsia="ru-RU"/>
              </w:rPr>
              <w:t>.</w:t>
            </w:r>
          </w:p>
        </w:tc>
        <w:tc>
          <w:tcPr>
            <w:tcW w:w="408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Редкий</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3000</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900</w:t>
            </w:r>
          </w:p>
        </w:tc>
      </w:tr>
      <w:tr w:rsidR="007D7446" w:rsidRPr="007D7446" w:rsidTr="004847A5">
        <w:trPr>
          <w:trHeight w:val="245"/>
        </w:trPr>
        <w:tc>
          <w:tcPr>
            <w:tcW w:w="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w:t>
            </w:r>
          </w:p>
        </w:tc>
        <w:tc>
          <w:tcPr>
            <w:tcW w:w="408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Средний</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3000 до 10000</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900 до 1250</w:t>
            </w:r>
          </w:p>
        </w:tc>
      </w:tr>
      <w:tr w:rsidR="007D7446" w:rsidRPr="007D7446" w:rsidTr="004847A5">
        <w:trPr>
          <w:trHeight w:val="245"/>
        </w:trPr>
        <w:tc>
          <w:tcPr>
            <w:tcW w:w="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w:t>
            </w:r>
          </w:p>
        </w:tc>
        <w:tc>
          <w:tcPr>
            <w:tcW w:w="408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Густой</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10000</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св. 1250 до 2200</w:t>
            </w:r>
          </w:p>
        </w:tc>
      </w:tr>
    </w:tbl>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bookmarkStart w:id="10" w:name="E01.IV.1.8"/>
      <w:bookmarkEnd w:id="10"/>
      <w:r w:rsidRPr="007D7446">
        <w:rPr>
          <w:rFonts w:ascii="Times New Roman" w:eastAsia="Times New Roman" w:hAnsi="Times New Roman" w:cs="Times New Roman"/>
          <w:lang w:eastAsia="ru-RU"/>
        </w:rPr>
        <w:t> </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Приложение 8</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t>Объем древесины, полученный с 1 га леса различной густоты и крупности</w:t>
      </w:r>
    </w:p>
    <w:tbl>
      <w:tblPr>
        <w:tblW w:w="19605" w:type="dxa"/>
        <w:tblCellMar>
          <w:left w:w="0" w:type="dxa"/>
          <w:right w:w="0" w:type="dxa"/>
        </w:tblCellMar>
        <w:tblLook w:val="04A0" w:firstRow="1" w:lastRow="0" w:firstColumn="1" w:lastColumn="0" w:noHBand="0" w:noVBand="1"/>
      </w:tblPr>
      <w:tblGrid>
        <w:gridCol w:w="814"/>
        <w:gridCol w:w="3048"/>
        <w:gridCol w:w="874"/>
        <w:gridCol w:w="713"/>
        <w:gridCol w:w="1181"/>
        <w:gridCol w:w="963"/>
        <w:gridCol w:w="709"/>
        <w:gridCol w:w="908"/>
        <w:gridCol w:w="1530"/>
        <w:gridCol w:w="780"/>
        <w:gridCol w:w="1155"/>
        <w:gridCol w:w="1155"/>
        <w:gridCol w:w="1155"/>
        <w:gridCol w:w="1155"/>
        <w:gridCol w:w="1155"/>
        <w:gridCol w:w="1155"/>
        <w:gridCol w:w="1155"/>
      </w:tblGrid>
      <w:tr w:rsidR="007D7446" w:rsidRPr="007D7446" w:rsidTr="006D0AA9">
        <w:trPr>
          <w:gridAfter w:val="8"/>
          <w:wAfter w:w="8865" w:type="dxa"/>
        </w:trPr>
        <w:tc>
          <w:tcPr>
            <w:tcW w:w="81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581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Характеристика леса</w:t>
            </w:r>
          </w:p>
        </w:tc>
        <w:tc>
          <w:tcPr>
            <w:tcW w:w="411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Примерный выход древесины с 1 га, плотные м</w:t>
            </w:r>
            <w:r w:rsidRPr="007D7446">
              <w:rPr>
                <w:rFonts w:ascii="Times New Roman" w:eastAsia="Times New Roman" w:hAnsi="Times New Roman" w:cs="Times New Roman"/>
                <w:sz w:val="20"/>
                <w:szCs w:val="20"/>
                <w:vertAlign w:val="superscript"/>
                <w:lang w:eastAsia="ru-RU"/>
              </w:rPr>
              <w:t>3</w:t>
            </w:r>
          </w:p>
        </w:tc>
      </w:tr>
      <w:tr w:rsidR="007D7446" w:rsidRPr="007D7446" w:rsidTr="006D0AA9">
        <w:trPr>
          <w:gridAfter w:val="8"/>
          <w:wAfter w:w="8865"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3048" w:type="dxa"/>
            <w:vMerge w:val="restart"/>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По крупности</w:t>
            </w:r>
          </w:p>
        </w:tc>
        <w:tc>
          <w:tcPr>
            <w:tcW w:w="1587" w:type="dxa"/>
            <w:gridSpan w:val="2"/>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Диаметр в </w:t>
            </w:r>
            <w:proofErr w:type="gramStart"/>
            <w:r w:rsidRPr="007D7446">
              <w:rPr>
                <w:rFonts w:ascii="Times New Roman" w:eastAsia="Times New Roman" w:hAnsi="Times New Roman" w:cs="Times New Roman"/>
                <w:sz w:val="20"/>
                <w:szCs w:val="20"/>
                <w:lang w:eastAsia="ru-RU"/>
              </w:rPr>
              <w:t>см</w:t>
            </w:r>
            <w:proofErr w:type="gramEnd"/>
            <w:r w:rsidRPr="007D7446">
              <w:rPr>
                <w:rFonts w:ascii="Times New Roman" w:eastAsia="Times New Roman" w:hAnsi="Times New Roman" w:cs="Times New Roman"/>
                <w:sz w:val="20"/>
                <w:szCs w:val="20"/>
                <w:lang w:eastAsia="ru-RU"/>
              </w:rPr>
              <w:t>:</w:t>
            </w:r>
          </w:p>
        </w:tc>
        <w:tc>
          <w:tcPr>
            <w:tcW w:w="11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По густоте</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По числу</w:t>
            </w:r>
          </w:p>
        </w:tc>
        <w:tc>
          <w:tcPr>
            <w:tcW w:w="7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Всего</w:t>
            </w:r>
          </w:p>
        </w:tc>
        <w:tc>
          <w:tcPr>
            <w:tcW w:w="243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 том числе:</w:t>
            </w:r>
          </w:p>
        </w:tc>
      </w:tr>
      <w:tr w:rsidR="007D7446" w:rsidRPr="007D7446" w:rsidTr="006D0AA9">
        <w:trPr>
          <w:gridAfter w:val="8"/>
          <w:wAfter w:w="8865"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874" w:type="dxa"/>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ствола*</w:t>
            </w:r>
          </w:p>
        </w:tc>
        <w:tc>
          <w:tcPr>
            <w:tcW w:w="713" w:type="dxa"/>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пня</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963" w:type="dxa"/>
            <w:tcBorders>
              <w:top w:val="nil"/>
              <w:left w:val="nil"/>
              <w:bottom w:val="single" w:sz="8" w:space="0" w:color="auto"/>
              <w:right w:val="single" w:sz="8" w:space="0" w:color="auto"/>
            </w:tcBorders>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деревьев на 1 га</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деловой</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дровяной</w:t>
            </w:r>
          </w:p>
        </w:tc>
      </w:tr>
      <w:tr w:rsidR="007D7446" w:rsidRPr="007D7446" w:rsidTr="006D0AA9">
        <w:trPr>
          <w:gridAfter w:val="8"/>
          <w:wAfter w:w="8865" w:type="dxa"/>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30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7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9</w:t>
            </w:r>
          </w:p>
        </w:tc>
      </w:tr>
      <w:tr w:rsidR="007D7446" w:rsidRPr="007D7446" w:rsidTr="006D0AA9">
        <w:trPr>
          <w:gridAfter w:val="8"/>
          <w:wAfter w:w="8865" w:type="dxa"/>
        </w:trPr>
        <w:tc>
          <w:tcPr>
            <w:tcW w:w="8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1.1.</w:t>
            </w:r>
          </w:p>
        </w:tc>
        <w:tc>
          <w:tcPr>
            <w:tcW w:w="3048" w:type="dxa"/>
            <w:vMerge w:val="restart"/>
            <w:tcBorders>
              <w:top w:val="nil"/>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 Крупный</w:t>
            </w:r>
          </w:p>
        </w:tc>
        <w:tc>
          <w:tcPr>
            <w:tcW w:w="874" w:type="dxa"/>
            <w:vMerge w:val="restart"/>
            <w:tcBorders>
              <w:top w:val="nil"/>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Более 32</w:t>
            </w:r>
          </w:p>
        </w:tc>
        <w:tc>
          <w:tcPr>
            <w:tcW w:w="713" w:type="dxa"/>
            <w:vMerge w:val="restart"/>
            <w:tcBorders>
              <w:top w:val="nil"/>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Более 34</w:t>
            </w:r>
          </w:p>
        </w:tc>
        <w:tc>
          <w:tcPr>
            <w:tcW w:w="1181" w:type="dxa"/>
            <w:tcBorders>
              <w:top w:val="nil"/>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Густой</w:t>
            </w:r>
          </w:p>
        </w:tc>
        <w:tc>
          <w:tcPr>
            <w:tcW w:w="963" w:type="dxa"/>
            <w:tcBorders>
              <w:top w:val="nil"/>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300</w:t>
            </w:r>
          </w:p>
        </w:tc>
        <w:tc>
          <w:tcPr>
            <w:tcW w:w="709" w:type="dxa"/>
            <w:tcBorders>
              <w:top w:val="nil"/>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w:t>
            </w:r>
          </w:p>
        </w:tc>
        <w:tc>
          <w:tcPr>
            <w:tcW w:w="908" w:type="dxa"/>
            <w:tcBorders>
              <w:top w:val="nil"/>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160</w:t>
            </w:r>
          </w:p>
        </w:tc>
        <w:tc>
          <w:tcPr>
            <w:tcW w:w="1530" w:type="dxa"/>
            <w:tcBorders>
              <w:top w:val="nil"/>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30</w:t>
            </w:r>
          </w:p>
        </w:tc>
      </w:tr>
      <w:tr w:rsidR="007D7446" w:rsidRPr="007D7446" w:rsidTr="006D0AA9">
        <w:trPr>
          <w:gridAfter w:val="8"/>
          <w:wAfter w:w="8865" w:type="dxa"/>
        </w:trPr>
        <w:tc>
          <w:tcPr>
            <w:tcW w:w="814" w:type="dxa"/>
            <w:tcBorders>
              <w:top w:val="single" w:sz="4" w:space="0" w:color="auto"/>
              <w:left w:val="single" w:sz="8" w:space="0" w:color="auto"/>
              <w:bottom w:val="single" w:sz="4" w:space="0" w:color="auto"/>
              <w:right w:val="single" w:sz="8" w:space="0" w:color="auto"/>
            </w:tcBorders>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1.2.</w:t>
            </w:r>
          </w:p>
        </w:tc>
        <w:tc>
          <w:tcPr>
            <w:tcW w:w="0" w:type="auto"/>
            <w:vMerge/>
            <w:tcBorders>
              <w:top w:val="single" w:sz="4" w:space="0" w:color="auto"/>
              <w:left w:val="nil"/>
              <w:bottom w:val="single" w:sz="4"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nil"/>
              <w:bottom w:val="single" w:sz="4"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nil"/>
              <w:bottom w:val="single" w:sz="4"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18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Средней густоты</w:t>
            </w:r>
          </w:p>
        </w:tc>
        <w:tc>
          <w:tcPr>
            <w:tcW w:w="96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190</w:t>
            </w:r>
          </w:p>
        </w:tc>
        <w:tc>
          <w:tcPr>
            <w:tcW w:w="70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140</w:t>
            </w:r>
          </w:p>
        </w:tc>
        <w:tc>
          <w:tcPr>
            <w:tcW w:w="9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120</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w:t>
            </w:r>
          </w:p>
        </w:tc>
      </w:tr>
      <w:tr w:rsidR="007D7446" w:rsidRPr="007D7446" w:rsidTr="006D0AA9">
        <w:trPr>
          <w:gridAfter w:val="8"/>
          <w:wAfter w:w="8865" w:type="dxa"/>
        </w:trPr>
        <w:tc>
          <w:tcPr>
            <w:tcW w:w="81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2.1.</w:t>
            </w:r>
          </w:p>
        </w:tc>
        <w:tc>
          <w:tcPr>
            <w:tcW w:w="3048"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 Средней крупности</w:t>
            </w:r>
          </w:p>
        </w:tc>
        <w:tc>
          <w:tcPr>
            <w:tcW w:w="87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32</w:t>
            </w:r>
          </w:p>
        </w:tc>
        <w:tc>
          <w:tcPr>
            <w:tcW w:w="713"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34</w:t>
            </w:r>
          </w:p>
        </w:tc>
        <w:tc>
          <w:tcPr>
            <w:tcW w:w="118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Густой</w:t>
            </w:r>
          </w:p>
        </w:tc>
        <w:tc>
          <w:tcPr>
            <w:tcW w:w="96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530</w:t>
            </w:r>
          </w:p>
        </w:tc>
        <w:tc>
          <w:tcPr>
            <w:tcW w:w="70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180</w:t>
            </w:r>
          </w:p>
        </w:tc>
        <w:tc>
          <w:tcPr>
            <w:tcW w:w="90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155</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w:t>
            </w:r>
          </w:p>
        </w:tc>
      </w:tr>
      <w:tr w:rsidR="007D7446" w:rsidRPr="007D7446" w:rsidTr="006D0AA9">
        <w:trPr>
          <w:gridAfter w:val="8"/>
          <w:wAfter w:w="8865" w:type="dxa"/>
        </w:trPr>
        <w:tc>
          <w:tcPr>
            <w:tcW w:w="814" w:type="dxa"/>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2.2.</w:t>
            </w: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Средней густоты</w:t>
            </w:r>
          </w:p>
        </w:tc>
        <w:tc>
          <w:tcPr>
            <w:tcW w:w="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350</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130</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110</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w:t>
            </w:r>
          </w:p>
        </w:tc>
      </w:tr>
      <w:tr w:rsidR="007D7446" w:rsidRPr="007D7446" w:rsidTr="006D0AA9">
        <w:trPr>
          <w:gridAfter w:val="8"/>
          <w:wAfter w:w="8865" w:type="dxa"/>
        </w:trPr>
        <w:tc>
          <w:tcPr>
            <w:tcW w:w="814" w:type="dxa"/>
            <w:tcBorders>
              <w:top w:val="nil"/>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2.3.</w:t>
            </w: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Редкий</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70</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r>
      <w:tr w:rsidR="007D7446" w:rsidRPr="007D7446" w:rsidTr="006D0AA9">
        <w:trPr>
          <w:gridAfter w:val="8"/>
          <w:wAfter w:w="8865" w:type="dxa"/>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3.1.</w:t>
            </w:r>
          </w:p>
        </w:tc>
        <w:tc>
          <w:tcPr>
            <w:tcW w:w="304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 Мелкий</w:t>
            </w:r>
          </w:p>
        </w:tc>
        <w:tc>
          <w:tcPr>
            <w:tcW w:w="8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24</w:t>
            </w:r>
          </w:p>
        </w:tc>
        <w:tc>
          <w:tcPr>
            <w:tcW w:w="71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26</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Густой</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960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170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145</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25</w:t>
            </w:r>
          </w:p>
        </w:tc>
      </w:tr>
      <w:tr w:rsidR="00D17230" w:rsidRPr="007D7446" w:rsidTr="006D0AA9">
        <w:tc>
          <w:tcPr>
            <w:tcW w:w="814" w:type="dxa"/>
            <w:tcBorders>
              <w:top w:val="nil"/>
              <w:left w:val="single" w:sz="8" w:space="0" w:color="auto"/>
              <w:bottom w:val="single" w:sz="8" w:space="0" w:color="auto"/>
              <w:right w:val="single" w:sz="8" w:space="0" w:color="auto"/>
            </w:tcBorders>
            <w:vAlign w:val="cente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3.2.</w:t>
            </w: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Средней густоты</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600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120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7230" w:rsidRPr="007D7446" w:rsidRDefault="00D17230" w:rsidP="00256238">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1.3.</w:t>
            </w:r>
          </w:p>
        </w:tc>
        <w:tc>
          <w:tcPr>
            <w:tcW w:w="780" w:type="dxa"/>
            <w:vAlign w:val="center"/>
          </w:tcPr>
          <w:p w:rsidR="00D17230" w:rsidRPr="007D7446" w:rsidRDefault="00D17230" w:rsidP="00256238">
            <w:pPr>
              <w:spacing w:after="0" w:line="240" w:lineRule="auto"/>
              <w:rPr>
                <w:rFonts w:ascii="Times New Roman" w:eastAsia="Times New Roman" w:hAnsi="Times New Roman" w:cs="Times New Roman"/>
                <w:sz w:val="24"/>
                <w:szCs w:val="24"/>
                <w:lang w:eastAsia="ru-RU"/>
              </w:rPr>
            </w:pPr>
          </w:p>
        </w:tc>
        <w:tc>
          <w:tcPr>
            <w:tcW w:w="1155" w:type="dxa"/>
            <w:vAlign w:val="center"/>
          </w:tcPr>
          <w:p w:rsidR="00D17230" w:rsidRPr="007D7446" w:rsidRDefault="00D17230" w:rsidP="00256238">
            <w:pPr>
              <w:spacing w:after="0" w:line="240" w:lineRule="auto"/>
              <w:rPr>
                <w:rFonts w:ascii="Times New Roman" w:eastAsia="Times New Roman" w:hAnsi="Times New Roman" w:cs="Times New Roman"/>
                <w:sz w:val="24"/>
                <w:szCs w:val="24"/>
                <w:lang w:eastAsia="ru-RU"/>
              </w:rPr>
            </w:pPr>
          </w:p>
        </w:tc>
        <w:tc>
          <w:tcPr>
            <w:tcW w:w="1155" w:type="dxa"/>
            <w:vAlign w:val="center"/>
          </w:tcPr>
          <w:p w:rsidR="00D17230" w:rsidRPr="007D7446" w:rsidRDefault="00D17230" w:rsidP="00256238">
            <w:pPr>
              <w:spacing w:after="0" w:line="240" w:lineRule="auto"/>
              <w:rPr>
                <w:rFonts w:ascii="Times New Roman" w:eastAsia="Times New Roman" w:hAnsi="Times New Roman" w:cs="Times New Roman"/>
                <w:sz w:val="24"/>
                <w:szCs w:val="24"/>
                <w:lang w:eastAsia="ru-RU"/>
              </w:rPr>
            </w:pPr>
          </w:p>
        </w:tc>
        <w:tc>
          <w:tcPr>
            <w:tcW w:w="1155" w:type="dxa"/>
          </w:tcPr>
          <w:p w:rsidR="00D17230" w:rsidRPr="007D7446" w:rsidRDefault="00D17230" w:rsidP="00256238">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Редкий</w:t>
            </w:r>
          </w:p>
        </w:tc>
        <w:tc>
          <w:tcPr>
            <w:tcW w:w="1155" w:type="dxa"/>
          </w:tcPr>
          <w:p w:rsidR="00D17230" w:rsidRPr="007D7446" w:rsidRDefault="00D17230" w:rsidP="00256238">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70</w:t>
            </w:r>
          </w:p>
        </w:tc>
        <w:tc>
          <w:tcPr>
            <w:tcW w:w="1155" w:type="dxa"/>
          </w:tcPr>
          <w:p w:rsidR="00D17230" w:rsidRPr="007D7446" w:rsidRDefault="00D17230" w:rsidP="00256238">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90</w:t>
            </w:r>
          </w:p>
        </w:tc>
        <w:tc>
          <w:tcPr>
            <w:tcW w:w="1155" w:type="dxa"/>
          </w:tcPr>
          <w:p w:rsidR="00D17230" w:rsidRPr="007D7446" w:rsidRDefault="00D17230" w:rsidP="00256238">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80</w:t>
            </w:r>
          </w:p>
        </w:tc>
        <w:tc>
          <w:tcPr>
            <w:tcW w:w="1155" w:type="dxa"/>
          </w:tcPr>
          <w:p w:rsidR="00D17230" w:rsidRPr="007D7446" w:rsidRDefault="00D17230" w:rsidP="00256238">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r>
      <w:tr w:rsidR="00D17230" w:rsidRPr="007D7446" w:rsidTr="006D0AA9">
        <w:trPr>
          <w:gridAfter w:val="8"/>
          <w:wAfter w:w="8865" w:type="dxa"/>
        </w:trPr>
        <w:tc>
          <w:tcPr>
            <w:tcW w:w="814" w:type="dxa"/>
            <w:tcBorders>
              <w:top w:val="nil"/>
              <w:left w:val="single" w:sz="8" w:space="0" w:color="auto"/>
              <w:bottom w:val="single" w:sz="8" w:space="0" w:color="auto"/>
              <w:right w:val="single" w:sz="8" w:space="0" w:color="auto"/>
            </w:tcBorders>
            <w:vAlign w:val="cente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3.3.</w:t>
            </w: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Редкий</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420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60</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w:t>
            </w:r>
          </w:p>
        </w:tc>
      </w:tr>
      <w:tr w:rsidR="00D17230" w:rsidRPr="007D7446" w:rsidTr="006D0AA9">
        <w:trPr>
          <w:gridAfter w:val="8"/>
          <w:wAfter w:w="8865" w:type="dxa"/>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4.1.</w:t>
            </w:r>
          </w:p>
        </w:tc>
        <w:tc>
          <w:tcPr>
            <w:tcW w:w="304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 Очень мелкий</w:t>
            </w:r>
          </w:p>
        </w:tc>
        <w:tc>
          <w:tcPr>
            <w:tcW w:w="8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16</w:t>
            </w:r>
          </w:p>
        </w:tc>
        <w:tc>
          <w:tcPr>
            <w:tcW w:w="71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18</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Густой</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1550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130</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20</w:t>
            </w:r>
          </w:p>
        </w:tc>
      </w:tr>
      <w:tr w:rsidR="00D17230" w:rsidRPr="007D7446" w:rsidTr="006D0AA9">
        <w:trPr>
          <w:gridAfter w:val="8"/>
          <w:wAfter w:w="8865" w:type="dxa"/>
        </w:trPr>
        <w:tc>
          <w:tcPr>
            <w:tcW w:w="814" w:type="dxa"/>
            <w:tcBorders>
              <w:top w:val="nil"/>
              <w:left w:val="single" w:sz="8" w:space="0" w:color="auto"/>
              <w:bottom w:val="single" w:sz="8" w:space="0" w:color="auto"/>
              <w:right w:val="single" w:sz="8" w:space="0" w:color="auto"/>
            </w:tcBorders>
            <w:vAlign w:val="cente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4.2.</w:t>
            </w: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Средней густоты</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1000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100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85</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r>
      <w:tr w:rsidR="00D17230" w:rsidRPr="007D7446" w:rsidTr="006D0AA9">
        <w:trPr>
          <w:gridAfter w:val="8"/>
          <w:wAfter w:w="8865" w:type="dxa"/>
        </w:trPr>
        <w:tc>
          <w:tcPr>
            <w:tcW w:w="814" w:type="dxa"/>
            <w:tcBorders>
              <w:top w:val="nil"/>
              <w:left w:val="single" w:sz="8" w:space="0" w:color="auto"/>
              <w:bottom w:val="single" w:sz="8" w:space="0" w:color="auto"/>
              <w:right w:val="single" w:sz="8" w:space="0" w:color="auto"/>
            </w:tcBorders>
            <w:vAlign w:val="cente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4.3.</w:t>
            </w: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Редкий</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570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43</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r>
      <w:tr w:rsidR="00D17230" w:rsidRPr="007D7446" w:rsidTr="006D0AA9">
        <w:trPr>
          <w:gridAfter w:val="8"/>
          <w:wAfter w:w="8865" w:type="dxa"/>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5.1.</w:t>
            </w:r>
          </w:p>
        </w:tc>
        <w:tc>
          <w:tcPr>
            <w:tcW w:w="304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 Тонкомерный  (подлесок)</w:t>
            </w:r>
          </w:p>
        </w:tc>
        <w:tc>
          <w:tcPr>
            <w:tcW w:w="8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11</w:t>
            </w:r>
          </w:p>
        </w:tc>
        <w:tc>
          <w:tcPr>
            <w:tcW w:w="71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До 12</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Густой</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4090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52</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8</w:t>
            </w:r>
          </w:p>
        </w:tc>
      </w:tr>
      <w:tr w:rsidR="00D17230" w:rsidRPr="007D7446" w:rsidTr="006D0AA9">
        <w:trPr>
          <w:gridAfter w:val="8"/>
          <w:wAfter w:w="8865" w:type="dxa"/>
        </w:trPr>
        <w:tc>
          <w:tcPr>
            <w:tcW w:w="814" w:type="dxa"/>
            <w:tcBorders>
              <w:top w:val="nil"/>
              <w:left w:val="single" w:sz="8" w:space="0" w:color="auto"/>
              <w:bottom w:val="single" w:sz="8" w:space="0" w:color="auto"/>
              <w:right w:val="single" w:sz="8" w:space="0" w:color="auto"/>
            </w:tcBorders>
            <w:vAlign w:val="cente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5.2.</w:t>
            </w: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Средней густоты</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3260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45</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38</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7</w:t>
            </w:r>
          </w:p>
        </w:tc>
      </w:tr>
      <w:tr w:rsidR="00D17230" w:rsidRPr="007D7446" w:rsidTr="006D0AA9">
        <w:trPr>
          <w:gridAfter w:val="8"/>
          <w:wAfter w:w="8865" w:type="dxa"/>
        </w:trPr>
        <w:tc>
          <w:tcPr>
            <w:tcW w:w="814" w:type="dxa"/>
            <w:tcBorders>
              <w:top w:val="nil"/>
              <w:left w:val="single" w:sz="8" w:space="0" w:color="auto"/>
              <w:bottom w:val="single" w:sz="8" w:space="0" w:color="auto"/>
              <w:right w:val="single" w:sz="8" w:space="0" w:color="auto"/>
            </w:tcBorders>
            <w:vAlign w:val="cente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val="en-US" w:eastAsia="ru-RU"/>
              </w:rPr>
              <w:t>5.3.</w:t>
            </w: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D17230" w:rsidRPr="007D7446" w:rsidRDefault="00D17230" w:rsidP="007D7446">
            <w:pPr>
              <w:spacing w:after="0" w:line="240" w:lineRule="auto"/>
              <w:rPr>
                <w:rFonts w:ascii="Times New Roman" w:eastAsia="Times New Roman" w:hAnsi="Times New Roman" w:cs="Times New Roman"/>
                <w:sz w:val="24"/>
                <w:szCs w:val="24"/>
                <w:lang w:eastAsia="ru-RU"/>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Редкий</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2400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26</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17230" w:rsidRPr="007D7446" w:rsidRDefault="00D17230"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r>
    </w:tbl>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xml:space="preserve">* Диаметры стволов деревьев измеряются на высоте 1,3 м от поверхности земли. </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bookmarkStart w:id="11" w:name="E01.IV.1.9"/>
      <w:bookmarkEnd w:id="11"/>
      <w:r w:rsidRPr="007D7446">
        <w:rPr>
          <w:rFonts w:ascii="Times New Roman" w:eastAsia="Times New Roman" w:hAnsi="Times New Roman" w:cs="Times New Roman"/>
          <w:lang w:eastAsia="ru-RU"/>
        </w:rPr>
        <w:t> </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Приложение 9</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lastRenderedPageBreak/>
        <w:t>Группы грунтов и способы погружения иглофильтров</w:t>
      </w:r>
    </w:p>
    <w:tbl>
      <w:tblPr>
        <w:tblW w:w="10740" w:type="dxa"/>
        <w:tblCellMar>
          <w:left w:w="0" w:type="dxa"/>
          <w:right w:w="0" w:type="dxa"/>
        </w:tblCellMar>
        <w:tblLook w:val="04A0" w:firstRow="1" w:lastRow="0" w:firstColumn="1" w:lastColumn="0" w:noHBand="0" w:noVBand="1"/>
      </w:tblPr>
      <w:tblGrid>
        <w:gridCol w:w="535"/>
        <w:gridCol w:w="2105"/>
        <w:gridCol w:w="2717"/>
        <w:gridCol w:w="5383"/>
      </w:tblGrid>
      <w:tr w:rsidR="007D7446" w:rsidRPr="007D7446" w:rsidTr="006D0AA9">
        <w:tc>
          <w:tcPr>
            <w:tcW w:w="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21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Группа грунтов</w:t>
            </w:r>
          </w:p>
        </w:tc>
        <w:tc>
          <w:tcPr>
            <w:tcW w:w="27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Наименование грунтов</w:t>
            </w:r>
          </w:p>
        </w:tc>
        <w:tc>
          <w:tcPr>
            <w:tcW w:w="53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Способ погружения иглофильтра</w:t>
            </w:r>
          </w:p>
        </w:tc>
      </w:tr>
      <w:tr w:rsidR="007D7446" w:rsidRPr="007D7446" w:rsidTr="006D0AA9">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271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крупнозернистые</w:t>
            </w:r>
          </w:p>
        </w:tc>
        <w:tc>
          <w:tcPr>
            <w:tcW w:w="538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Гидравлическое погружение иглофильтра без устройства песчано</w:t>
            </w:r>
            <w:r w:rsidRPr="007D7446">
              <w:rPr>
                <w:rFonts w:ascii="Times New Roman" w:eastAsia="Times New Roman" w:hAnsi="Times New Roman" w:cs="Times New Roman"/>
                <w:sz w:val="20"/>
                <w:szCs w:val="20"/>
                <w:lang w:eastAsia="ru-RU"/>
              </w:rPr>
              <w:noBreakHyphen/>
              <w:t>гравийной обсыпки</w:t>
            </w:r>
          </w:p>
        </w:tc>
      </w:tr>
      <w:tr w:rsidR="007D7446" w:rsidRPr="007D7446" w:rsidTr="006D0AA9">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271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гравелистые</w:t>
            </w:r>
          </w:p>
        </w:tc>
        <w:tc>
          <w:tcPr>
            <w:tcW w:w="538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Гидравлическое погружение иглофильтра с применением сжатого воздуха без устройства песчано</w:t>
            </w:r>
            <w:r w:rsidRPr="007D7446">
              <w:rPr>
                <w:rFonts w:ascii="Times New Roman" w:eastAsia="Times New Roman" w:hAnsi="Times New Roman" w:cs="Times New Roman"/>
                <w:sz w:val="20"/>
                <w:szCs w:val="20"/>
                <w:lang w:eastAsia="ru-RU"/>
              </w:rPr>
              <w:noBreakHyphen/>
              <w:t>гравийной обсыпки</w:t>
            </w:r>
          </w:p>
        </w:tc>
      </w:tr>
      <w:tr w:rsidR="007D7446" w:rsidRPr="007D7446" w:rsidTr="006D0AA9">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271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Пески тонкозернистые и супеси</w:t>
            </w:r>
          </w:p>
        </w:tc>
        <w:tc>
          <w:tcPr>
            <w:tcW w:w="538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Гидравлическое погружение обсадных труб, установка в трубах иглофильтров с устройством песчано</w:t>
            </w:r>
            <w:r w:rsidRPr="007D7446">
              <w:rPr>
                <w:rFonts w:ascii="Times New Roman" w:eastAsia="Times New Roman" w:hAnsi="Times New Roman" w:cs="Times New Roman"/>
                <w:sz w:val="20"/>
                <w:szCs w:val="20"/>
                <w:lang w:eastAsia="ru-RU"/>
              </w:rPr>
              <w:noBreakHyphen/>
              <w:t>гравийной обсыпки</w:t>
            </w:r>
          </w:p>
        </w:tc>
      </w:tr>
      <w:tr w:rsidR="007D7446" w:rsidRPr="007D7446" w:rsidTr="006D0AA9">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2717"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Глинистые</w:t>
            </w:r>
          </w:p>
        </w:tc>
        <w:tc>
          <w:tcPr>
            <w:tcW w:w="538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Погружение иглофильтра в предварительно пробуренную скважину с устройством песчано</w:t>
            </w:r>
            <w:r w:rsidRPr="007D7446">
              <w:rPr>
                <w:rFonts w:ascii="Times New Roman" w:eastAsia="Times New Roman" w:hAnsi="Times New Roman" w:cs="Times New Roman"/>
                <w:sz w:val="20"/>
                <w:szCs w:val="20"/>
                <w:lang w:eastAsia="ru-RU"/>
              </w:rPr>
              <w:noBreakHyphen/>
              <w:t>гравийной обсыпки</w:t>
            </w:r>
          </w:p>
        </w:tc>
      </w:tr>
    </w:tbl>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bookmarkStart w:id="12" w:name="E01.IV.1.10"/>
      <w:bookmarkEnd w:id="12"/>
      <w:r w:rsidRPr="007D7446">
        <w:rPr>
          <w:rFonts w:ascii="Times New Roman" w:eastAsia="Times New Roman" w:hAnsi="Times New Roman" w:cs="Times New Roman"/>
          <w:lang w:eastAsia="ru-RU"/>
        </w:rPr>
        <w:t> </w:t>
      </w:r>
    </w:p>
    <w:p w:rsidR="007D7446" w:rsidRPr="007D7446" w:rsidRDefault="007D7446" w:rsidP="007D7446">
      <w:pPr>
        <w:spacing w:after="0" w:line="240" w:lineRule="auto"/>
        <w:jc w:val="right"/>
        <w:rPr>
          <w:rFonts w:ascii="Times New Roman" w:eastAsia="Times New Roman" w:hAnsi="Times New Roman" w:cs="Times New Roman"/>
          <w:sz w:val="24"/>
          <w:szCs w:val="24"/>
          <w:lang w:eastAsia="ru-RU"/>
        </w:rPr>
      </w:pPr>
      <w:r w:rsidRPr="007D7446">
        <w:rPr>
          <w:rFonts w:ascii="Times New Roman" w:eastAsia="Times New Roman" w:hAnsi="Times New Roman" w:cs="Times New Roman"/>
          <w:lang w:eastAsia="ru-RU"/>
        </w:rPr>
        <w:t>Приложение 10</w:t>
      </w:r>
    </w:p>
    <w:p w:rsidR="007D7446" w:rsidRPr="007D7446"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b/>
          <w:bCs/>
          <w:lang w:eastAsia="ru-RU"/>
        </w:rPr>
        <w:t xml:space="preserve">Глубина выемки и крутизна откоса  (отношение его высоты к заложению) </w:t>
      </w:r>
    </w:p>
    <w:tbl>
      <w:tblPr>
        <w:tblW w:w="10740" w:type="dxa"/>
        <w:tblCellMar>
          <w:left w:w="0" w:type="dxa"/>
          <w:right w:w="0" w:type="dxa"/>
        </w:tblCellMar>
        <w:tblLook w:val="04A0" w:firstRow="1" w:lastRow="0" w:firstColumn="1" w:lastColumn="0" w:noHBand="0" w:noVBand="1"/>
      </w:tblPr>
      <w:tblGrid>
        <w:gridCol w:w="535"/>
        <w:gridCol w:w="3612"/>
        <w:gridCol w:w="1603"/>
        <w:gridCol w:w="1980"/>
        <w:gridCol w:w="3010"/>
      </w:tblGrid>
      <w:tr w:rsidR="007D7446" w:rsidRPr="007D7446" w:rsidTr="006D0AA9">
        <w:trPr>
          <w:trHeight w:val="531"/>
        </w:trPr>
        <w:tc>
          <w:tcPr>
            <w:tcW w:w="53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 </w:t>
            </w:r>
            <w:proofErr w:type="gramStart"/>
            <w:r w:rsidRPr="007D7446">
              <w:rPr>
                <w:rFonts w:ascii="Times New Roman" w:eastAsia="Times New Roman" w:hAnsi="Times New Roman" w:cs="Times New Roman"/>
                <w:sz w:val="20"/>
                <w:szCs w:val="20"/>
                <w:lang w:eastAsia="ru-RU"/>
              </w:rPr>
              <w:t>п</w:t>
            </w:r>
            <w:proofErr w:type="gramEnd"/>
            <w:r w:rsidRPr="007D7446">
              <w:rPr>
                <w:rFonts w:ascii="Times New Roman" w:eastAsia="Times New Roman" w:hAnsi="Times New Roman" w:cs="Times New Roman"/>
                <w:sz w:val="20"/>
                <w:szCs w:val="20"/>
                <w:lang w:eastAsia="ru-RU"/>
              </w:rPr>
              <w:t>/п</w:t>
            </w:r>
          </w:p>
        </w:tc>
        <w:tc>
          <w:tcPr>
            <w:tcW w:w="36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Виды грунтов</w:t>
            </w:r>
          </w:p>
        </w:tc>
        <w:tc>
          <w:tcPr>
            <w:tcW w:w="659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Крутизна откоса  (отношение его высоты к заложению) при глубине выемки, </w:t>
            </w:r>
            <w:proofErr w:type="gramStart"/>
            <w:r w:rsidRPr="007D7446">
              <w:rPr>
                <w:rFonts w:ascii="Times New Roman" w:eastAsia="Times New Roman" w:hAnsi="Times New Roman" w:cs="Times New Roman"/>
                <w:sz w:val="20"/>
                <w:szCs w:val="20"/>
                <w:lang w:eastAsia="ru-RU"/>
              </w:rPr>
              <w:t>м</w:t>
            </w:r>
            <w:proofErr w:type="gramEnd"/>
            <w:r w:rsidRPr="007D7446">
              <w:rPr>
                <w:rFonts w:ascii="Times New Roman" w:eastAsia="Times New Roman" w:hAnsi="Times New Roman" w:cs="Times New Roman"/>
                <w:sz w:val="20"/>
                <w:szCs w:val="20"/>
                <w:lang w:eastAsia="ru-RU"/>
              </w:rPr>
              <w:t>, не более</w:t>
            </w:r>
          </w:p>
        </w:tc>
      </w:tr>
      <w:tr w:rsidR="007D7446" w:rsidRPr="007D7446" w:rsidTr="006D0AA9">
        <w:trPr>
          <w:trHeight w:val="2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p>
        </w:tc>
        <w:tc>
          <w:tcPr>
            <w:tcW w:w="1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30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7D7446" w:rsidRDefault="007D7446" w:rsidP="007D7446">
            <w:pPr>
              <w:keepNext/>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r>
      <w:tr w:rsidR="007D7446" w:rsidRPr="007D7446" w:rsidTr="006D0AA9">
        <w:trPr>
          <w:trHeight w:val="269"/>
        </w:trPr>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
        </w:tc>
        <w:tc>
          <w:tcPr>
            <w:tcW w:w="36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Насыпные неуплотненные</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0,67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1 </w:t>
            </w:r>
          </w:p>
        </w:tc>
        <w:tc>
          <w:tcPr>
            <w:tcW w:w="30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1,25 </w:t>
            </w:r>
          </w:p>
        </w:tc>
      </w:tr>
      <w:tr w:rsidR="007D7446" w:rsidRPr="007D7446" w:rsidTr="006D0AA9">
        <w:trPr>
          <w:trHeight w:val="250"/>
        </w:trPr>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2.</w:t>
            </w:r>
          </w:p>
        </w:tc>
        <w:tc>
          <w:tcPr>
            <w:tcW w:w="36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Песчаные и гравийные</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0,5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1 </w:t>
            </w:r>
          </w:p>
        </w:tc>
        <w:tc>
          <w:tcPr>
            <w:tcW w:w="30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1 </w:t>
            </w:r>
          </w:p>
        </w:tc>
      </w:tr>
      <w:tr w:rsidR="007D7446" w:rsidRPr="007D7446" w:rsidTr="006D0AA9">
        <w:trPr>
          <w:trHeight w:val="240"/>
        </w:trPr>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3.</w:t>
            </w:r>
          </w:p>
        </w:tc>
        <w:tc>
          <w:tcPr>
            <w:tcW w:w="36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Супесь </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0,25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0,67 </w:t>
            </w:r>
          </w:p>
        </w:tc>
        <w:tc>
          <w:tcPr>
            <w:tcW w:w="30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0,85 </w:t>
            </w:r>
          </w:p>
        </w:tc>
      </w:tr>
      <w:tr w:rsidR="007D7446" w:rsidRPr="007D7446" w:rsidTr="006D0AA9">
        <w:trPr>
          <w:trHeight w:val="250"/>
        </w:trPr>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4.</w:t>
            </w:r>
          </w:p>
        </w:tc>
        <w:tc>
          <w:tcPr>
            <w:tcW w:w="36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Суглинок </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0,5 </w:t>
            </w:r>
          </w:p>
        </w:tc>
        <w:tc>
          <w:tcPr>
            <w:tcW w:w="30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0,75 </w:t>
            </w:r>
          </w:p>
        </w:tc>
      </w:tr>
      <w:tr w:rsidR="007D7446" w:rsidRPr="007D7446" w:rsidTr="006D0AA9">
        <w:trPr>
          <w:trHeight w:val="240"/>
        </w:trPr>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5.</w:t>
            </w:r>
          </w:p>
        </w:tc>
        <w:tc>
          <w:tcPr>
            <w:tcW w:w="36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Глина </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0,25 </w:t>
            </w:r>
          </w:p>
        </w:tc>
        <w:tc>
          <w:tcPr>
            <w:tcW w:w="30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0,5 </w:t>
            </w:r>
          </w:p>
        </w:tc>
      </w:tr>
      <w:tr w:rsidR="007D7446" w:rsidRPr="007D7446" w:rsidTr="006D0AA9">
        <w:trPr>
          <w:trHeight w:val="259"/>
        </w:trPr>
        <w:tc>
          <w:tcPr>
            <w:tcW w:w="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6.</w:t>
            </w:r>
          </w:p>
        </w:tc>
        <w:tc>
          <w:tcPr>
            <w:tcW w:w="3612"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 xml:space="preserve">Лессы и лессовидные </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0,5 </w:t>
            </w:r>
          </w:p>
        </w:tc>
        <w:tc>
          <w:tcPr>
            <w:tcW w:w="301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7D7446" w:rsidRDefault="007D7446" w:rsidP="007D7446">
            <w:pPr>
              <w:spacing w:after="0" w:line="240" w:lineRule="auto"/>
              <w:jc w:val="center"/>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0"/>
                <w:szCs w:val="20"/>
                <w:lang w:eastAsia="ru-RU"/>
              </w:rPr>
              <w:t>1</w:t>
            </w:r>
            <w:proofErr w:type="gramStart"/>
            <w:r w:rsidRPr="007D7446">
              <w:rPr>
                <w:rFonts w:ascii="Times New Roman" w:eastAsia="Times New Roman" w:hAnsi="Times New Roman" w:cs="Times New Roman"/>
                <w:sz w:val="20"/>
                <w:szCs w:val="20"/>
                <w:lang w:eastAsia="ru-RU"/>
              </w:rPr>
              <w:t xml:space="preserve"> :</w:t>
            </w:r>
            <w:proofErr w:type="gramEnd"/>
            <w:r w:rsidRPr="007D7446">
              <w:rPr>
                <w:rFonts w:ascii="Times New Roman" w:eastAsia="Times New Roman" w:hAnsi="Times New Roman" w:cs="Times New Roman"/>
                <w:sz w:val="20"/>
                <w:szCs w:val="20"/>
                <w:lang w:eastAsia="ru-RU"/>
              </w:rPr>
              <w:t xml:space="preserve"> 0,5 </w:t>
            </w:r>
          </w:p>
        </w:tc>
      </w:tr>
    </w:tbl>
    <w:p w:rsidR="007D7446" w:rsidRPr="007D7446" w:rsidRDefault="007D7446" w:rsidP="007D7446">
      <w:pPr>
        <w:spacing w:after="0" w:line="240" w:lineRule="auto"/>
        <w:rPr>
          <w:rFonts w:ascii="Times New Roman" w:eastAsia="Times New Roman" w:hAnsi="Times New Roman" w:cs="Times New Roman"/>
          <w:sz w:val="24"/>
          <w:szCs w:val="24"/>
          <w:lang w:eastAsia="ru-RU"/>
        </w:rPr>
      </w:pPr>
      <w:r w:rsidRPr="007D7446">
        <w:rPr>
          <w:rFonts w:ascii="Times New Roman" w:eastAsia="Times New Roman" w:hAnsi="Times New Roman" w:cs="Times New Roman"/>
          <w:i/>
          <w:iCs/>
          <w:sz w:val="24"/>
          <w:szCs w:val="24"/>
          <w:lang w:eastAsia="ru-RU"/>
        </w:rPr>
        <w:t>Примечания:</w:t>
      </w:r>
    </w:p>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1. При напластовании различных видов грунта крутизну откосов для всех пластов надлежит назначать по наиболее слабому виду грунта.</w:t>
      </w:r>
    </w:p>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2. Крутизна откосов выемок глубиной более 5 м во всех случаях и глубиной менее 5 м при гидрогеологических условиях и видах грунтов, не предусмотренных п. 2.1 исчислений объемов работ и приложением 9, должна устанавливаться проектом.</w:t>
      </w:r>
    </w:p>
    <w:p w:rsidR="007D7446" w:rsidRPr="007D7446" w:rsidRDefault="007D7446" w:rsidP="007D7446">
      <w:pPr>
        <w:spacing w:after="0" w:line="240" w:lineRule="auto"/>
        <w:ind w:left="284"/>
        <w:rPr>
          <w:rFonts w:ascii="Times New Roman" w:eastAsia="Times New Roman" w:hAnsi="Times New Roman" w:cs="Times New Roman"/>
          <w:sz w:val="24"/>
          <w:szCs w:val="24"/>
          <w:lang w:eastAsia="ru-RU"/>
        </w:rPr>
      </w:pPr>
      <w:r w:rsidRPr="007D7446">
        <w:rPr>
          <w:rFonts w:ascii="Times New Roman" w:eastAsia="Times New Roman" w:hAnsi="Times New Roman" w:cs="Times New Roman"/>
          <w:sz w:val="24"/>
          <w:szCs w:val="24"/>
          <w:lang w:eastAsia="ru-RU"/>
        </w:rPr>
        <w:t xml:space="preserve">3. При невозможности применения инвентарных креплений стенок котлованов или траншей следует применять крепления, изготовленные по </w:t>
      </w:r>
      <w:proofErr w:type="gramStart"/>
      <w:r w:rsidRPr="007D7446">
        <w:rPr>
          <w:rFonts w:ascii="Times New Roman" w:eastAsia="Times New Roman" w:hAnsi="Times New Roman" w:cs="Times New Roman"/>
          <w:sz w:val="24"/>
          <w:szCs w:val="24"/>
          <w:lang w:eastAsia="ru-RU"/>
        </w:rPr>
        <w:t>индивидуальным проектам</w:t>
      </w:r>
      <w:proofErr w:type="gramEnd"/>
      <w:r w:rsidRPr="007D7446">
        <w:rPr>
          <w:rFonts w:ascii="Times New Roman" w:eastAsia="Times New Roman" w:hAnsi="Times New Roman" w:cs="Times New Roman"/>
          <w:sz w:val="24"/>
          <w:szCs w:val="24"/>
          <w:lang w:eastAsia="ru-RU"/>
        </w:rPr>
        <w:t>, утвержденным в установленном порядке.</w:t>
      </w:r>
    </w:p>
    <w:p w:rsidR="007D7446" w:rsidRPr="000D0545" w:rsidRDefault="007D7446" w:rsidP="007D7446">
      <w:pPr>
        <w:spacing w:after="0" w:line="240" w:lineRule="auto"/>
        <w:jc w:val="right"/>
        <w:rPr>
          <w:rFonts w:ascii="Times New Roman" w:eastAsia="Times New Roman" w:hAnsi="Times New Roman" w:cs="Times New Roman"/>
          <w:sz w:val="24"/>
          <w:szCs w:val="24"/>
          <w:lang w:eastAsia="ru-RU"/>
        </w:rPr>
      </w:pPr>
      <w:bookmarkStart w:id="13" w:name="E01.IV.1.11"/>
      <w:bookmarkStart w:id="14" w:name="_GoBack"/>
      <w:bookmarkEnd w:id="13"/>
      <w:r w:rsidRPr="000D0545">
        <w:rPr>
          <w:rFonts w:ascii="Times New Roman" w:eastAsia="Times New Roman" w:hAnsi="Times New Roman" w:cs="Times New Roman"/>
          <w:lang w:eastAsia="ru-RU"/>
        </w:rPr>
        <w:t> </w:t>
      </w:r>
    </w:p>
    <w:p w:rsidR="006D0AA9" w:rsidRPr="000D0545" w:rsidRDefault="006D0AA9" w:rsidP="007D7446">
      <w:pPr>
        <w:spacing w:after="0" w:line="240" w:lineRule="auto"/>
        <w:jc w:val="right"/>
        <w:rPr>
          <w:rFonts w:ascii="Times New Roman" w:eastAsia="Times New Roman" w:hAnsi="Times New Roman" w:cs="Times New Roman"/>
          <w:lang w:eastAsia="ru-RU"/>
        </w:rPr>
      </w:pPr>
    </w:p>
    <w:p w:rsidR="006D0AA9" w:rsidRPr="000D0545" w:rsidRDefault="006D0AA9" w:rsidP="007D7446">
      <w:pPr>
        <w:spacing w:after="0" w:line="240" w:lineRule="auto"/>
        <w:jc w:val="right"/>
        <w:rPr>
          <w:rFonts w:ascii="Times New Roman" w:eastAsia="Times New Roman" w:hAnsi="Times New Roman" w:cs="Times New Roman"/>
          <w:lang w:eastAsia="ru-RU"/>
        </w:rPr>
      </w:pPr>
    </w:p>
    <w:p w:rsidR="007D7446" w:rsidRPr="000D0545" w:rsidRDefault="007D7446" w:rsidP="007D7446">
      <w:pPr>
        <w:spacing w:after="0" w:line="240" w:lineRule="auto"/>
        <w:jc w:val="right"/>
        <w:rPr>
          <w:rFonts w:ascii="Times New Roman" w:eastAsia="Times New Roman" w:hAnsi="Times New Roman" w:cs="Times New Roman"/>
          <w:sz w:val="24"/>
          <w:szCs w:val="24"/>
          <w:lang w:eastAsia="ru-RU"/>
        </w:rPr>
      </w:pPr>
      <w:r w:rsidRPr="000D0545">
        <w:rPr>
          <w:rFonts w:ascii="Times New Roman" w:eastAsia="Times New Roman" w:hAnsi="Times New Roman" w:cs="Times New Roman"/>
          <w:lang w:eastAsia="ru-RU"/>
        </w:rPr>
        <w:t>Приложение 11</w:t>
      </w:r>
    </w:p>
    <w:p w:rsidR="007D7446" w:rsidRPr="000D0545" w:rsidRDefault="007D7446" w:rsidP="007D7446">
      <w:pPr>
        <w:keepNext/>
        <w:spacing w:after="120" w:line="240" w:lineRule="auto"/>
        <w:ind w:left="1134" w:right="1134"/>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b/>
          <w:bCs/>
          <w:lang w:eastAsia="ru-RU"/>
        </w:rPr>
        <w:t>Коэффициенты к профильному объему насыпи</w:t>
      </w:r>
    </w:p>
    <w:tbl>
      <w:tblPr>
        <w:tblW w:w="10740" w:type="dxa"/>
        <w:tblCellMar>
          <w:left w:w="0" w:type="dxa"/>
          <w:right w:w="0" w:type="dxa"/>
        </w:tblCellMar>
        <w:tblLook w:val="04A0" w:firstRow="1" w:lastRow="0" w:firstColumn="1" w:lastColumn="0" w:noHBand="0" w:noVBand="1"/>
      </w:tblPr>
      <w:tblGrid>
        <w:gridCol w:w="534"/>
        <w:gridCol w:w="5529"/>
        <w:gridCol w:w="1559"/>
        <w:gridCol w:w="1418"/>
        <w:gridCol w:w="1700"/>
      </w:tblGrid>
      <w:tr w:rsidR="000D0545" w:rsidRPr="000D0545" w:rsidTr="006D0AA9">
        <w:tc>
          <w:tcPr>
            <w:tcW w:w="5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7446" w:rsidRPr="000D0545" w:rsidRDefault="007D7446" w:rsidP="007D7446">
            <w:pPr>
              <w:keepNext/>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 xml:space="preserve">№ </w:t>
            </w:r>
            <w:proofErr w:type="gramStart"/>
            <w:r w:rsidRPr="000D0545">
              <w:rPr>
                <w:rFonts w:ascii="Times New Roman" w:eastAsia="Times New Roman" w:hAnsi="Times New Roman" w:cs="Times New Roman"/>
                <w:sz w:val="20"/>
                <w:szCs w:val="20"/>
                <w:lang w:eastAsia="ru-RU"/>
              </w:rPr>
              <w:t>п</w:t>
            </w:r>
            <w:proofErr w:type="gramEnd"/>
            <w:r w:rsidRPr="000D0545">
              <w:rPr>
                <w:rFonts w:ascii="Times New Roman" w:eastAsia="Times New Roman" w:hAnsi="Times New Roman" w:cs="Times New Roman"/>
                <w:sz w:val="20"/>
                <w:szCs w:val="20"/>
                <w:lang w:eastAsia="ru-RU"/>
              </w:rPr>
              <w:t>/п</w:t>
            </w:r>
          </w:p>
        </w:tc>
        <w:tc>
          <w:tcPr>
            <w:tcW w:w="55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0D0545" w:rsidRDefault="007D7446" w:rsidP="007D7446">
            <w:pPr>
              <w:keepNext/>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Наименование работ</w:t>
            </w:r>
          </w:p>
        </w:tc>
        <w:tc>
          <w:tcPr>
            <w:tcW w:w="467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7446" w:rsidRPr="000D0545" w:rsidRDefault="007D7446" w:rsidP="007D7446">
            <w:pPr>
              <w:keepNext/>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Коэффициенты к профильному объему насыпи</w:t>
            </w:r>
          </w:p>
        </w:tc>
      </w:tr>
      <w:tr w:rsidR="000D0545" w:rsidRPr="000D0545" w:rsidTr="006D0AA9">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p>
        </w:tc>
        <w:tc>
          <w:tcPr>
            <w:tcW w:w="4677"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0D0545" w:rsidRDefault="007D7446" w:rsidP="007D7446">
            <w:pPr>
              <w:keepNext/>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при типе болота</w:t>
            </w:r>
          </w:p>
        </w:tc>
      </w:tr>
      <w:tr w:rsidR="000D0545" w:rsidRPr="000D0545" w:rsidTr="006D0AA9">
        <w:tc>
          <w:tcPr>
            <w:tcW w:w="0" w:type="auto"/>
            <w:vMerge/>
            <w:tcBorders>
              <w:top w:val="single" w:sz="8" w:space="0" w:color="auto"/>
              <w:left w:val="single" w:sz="8" w:space="0" w:color="auto"/>
              <w:bottom w:val="single" w:sz="8" w:space="0" w:color="auto"/>
              <w:right w:val="single" w:sz="8" w:space="0" w:color="auto"/>
            </w:tcBorders>
            <w:vAlign w:val="cente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0D0545" w:rsidRDefault="007D7446" w:rsidP="007D7446">
            <w:pPr>
              <w:keepNext/>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0D0545" w:rsidRDefault="007D7446" w:rsidP="007D7446">
            <w:pPr>
              <w:keepNext/>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2</w:t>
            </w:r>
          </w:p>
        </w:tc>
        <w:tc>
          <w:tcPr>
            <w:tcW w:w="1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7446" w:rsidRPr="000D0545" w:rsidRDefault="007D7446" w:rsidP="007D7446">
            <w:pPr>
              <w:keepNext/>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3</w:t>
            </w:r>
          </w:p>
        </w:tc>
      </w:tr>
      <w:tr w:rsidR="000D0545" w:rsidRPr="000D0545" w:rsidTr="006D0AA9">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1.</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Отсыпка подводной и надводной части насыпи на болотах протяженностью до 1 км</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1,02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1,06</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1,1</w:t>
            </w:r>
          </w:p>
        </w:tc>
      </w:tr>
      <w:tr w:rsidR="000D0545" w:rsidRPr="000D0545" w:rsidTr="006D0AA9">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2.</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То же, на болотах, протяженностью свыше 1 км</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1,13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1,14</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0"/>
                <w:szCs w:val="20"/>
                <w:lang w:eastAsia="ru-RU"/>
              </w:rPr>
              <w:t>1,19</w:t>
            </w:r>
          </w:p>
        </w:tc>
      </w:tr>
    </w:tbl>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i/>
          <w:iCs/>
          <w:sz w:val="24"/>
          <w:szCs w:val="24"/>
          <w:lang w:eastAsia="ru-RU"/>
        </w:rPr>
        <w:t>Примечание:</w:t>
      </w:r>
    </w:p>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 xml:space="preserve">Коэффициенты определены с учетом объема грунта, расположенного ниже плоскости, возвышающейся над поверхностью болота 1 типа на 0,5 м, болота 2 и 3 типа </w:t>
      </w:r>
      <w:r w:rsidRPr="000D0545">
        <w:rPr>
          <w:rFonts w:ascii="Times New Roman" w:eastAsia="Times New Roman" w:hAnsi="Times New Roman" w:cs="Times New Roman"/>
          <w:sz w:val="24"/>
          <w:szCs w:val="24"/>
          <w:lang w:eastAsia="ru-RU"/>
        </w:rPr>
        <w:noBreakHyphen/>
        <w:t xml:space="preserve"> на 0,8 м.</w:t>
      </w:r>
    </w:p>
    <w:p w:rsidR="007D7446" w:rsidRPr="000D0545" w:rsidRDefault="007D7446" w:rsidP="007D7446">
      <w:pPr>
        <w:spacing w:after="0" w:line="240" w:lineRule="auto"/>
        <w:jc w:val="right"/>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Приложение 12</w:t>
      </w:r>
    </w:p>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b/>
          <w:bCs/>
          <w:sz w:val="24"/>
          <w:szCs w:val="24"/>
          <w:lang w:eastAsia="ru-RU"/>
        </w:rPr>
        <w:t>Распределение крутизны горных склонов (справочно)</w:t>
      </w:r>
    </w:p>
    <w:tbl>
      <w:tblPr>
        <w:tblW w:w="5198" w:type="pct"/>
        <w:shd w:val="clear" w:color="auto" w:fill="FFFFFF"/>
        <w:tblCellMar>
          <w:left w:w="0" w:type="dxa"/>
          <w:right w:w="0" w:type="dxa"/>
        </w:tblCellMar>
        <w:tblLook w:val="04A0" w:firstRow="1" w:lastRow="0" w:firstColumn="1" w:lastColumn="0" w:noHBand="0" w:noVBand="1"/>
      </w:tblPr>
      <w:tblGrid>
        <w:gridCol w:w="1734"/>
        <w:gridCol w:w="8933"/>
      </w:tblGrid>
      <w:tr w:rsidR="000D0545" w:rsidRPr="000D0545" w:rsidTr="000C4A21">
        <w:trPr>
          <w:trHeight w:val="272"/>
          <w:tblHeader/>
        </w:trPr>
        <w:tc>
          <w:tcPr>
            <w:tcW w:w="813"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Тип склонов</w:t>
            </w:r>
          </w:p>
        </w:tc>
        <w:tc>
          <w:tcPr>
            <w:tcW w:w="4187" w:type="pct"/>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7D7446" w:rsidRPr="000D0545" w:rsidRDefault="007D7446" w:rsidP="007D7446">
            <w:pPr>
              <w:spacing w:after="0" w:line="240" w:lineRule="auto"/>
              <w:jc w:val="center"/>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Характеристика склонов</w:t>
            </w:r>
          </w:p>
        </w:tc>
      </w:tr>
      <w:tr w:rsidR="000D0545" w:rsidRPr="000D0545" w:rsidTr="000C4A21">
        <w:trPr>
          <w:trHeight w:val="847"/>
        </w:trPr>
        <w:tc>
          <w:tcPr>
            <w:tcW w:w="813"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Пологие склоны</w:t>
            </w:r>
          </w:p>
        </w:tc>
        <w:tc>
          <w:tcPr>
            <w:tcW w:w="418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Горные склоны, покрытые растительностью и осыпями камней с обломками размером до 30 см, с углом наклона к горизонту до 30°, позволяющим перемещаться и переносить грузы без использования дополнительных креплений и опор.</w:t>
            </w:r>
          </w:p>
        </w:tc>
      </w:tr>
      <w:tr w:rsidR="000D0545" w:rsidRPr="000D0545" w:rsidTr="000C4A21">
        <w:trPr>
          <w:trHeight w:val="145"/>
        </w:trPr>
        <w:tc>
          <w:tcPr>
            <w:tcW w:w="813"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lastRenderedPageBreak/>
              <w:t>Склоны средней крутизны</w:t>
            </w:r>
          </w:p>
        </w:tc>
        <w:tc>
          <w:tcPr>
            <w:tcW w:w="418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Голые скалы с обилием выступов, трещин и склоны, покрытые растительностью, с углом наклона к горизонту до 45°, а также осыпи камней с обломками размером до 1 м крутизной до 30°, перемещение по которым возможно с помощью опоры на руки, а для переноски груза требуется специальное их кропление и торсу рабочего.</w:t>
            </w:r>
          </w:p>
        </w:tc>
      </w:tr>
      <w:tr w:rsidR="000D0545" w:rsidRPr="000D0545" w:rsidTr="000C4A21">
        <w:trPr>
          <w:trHeight w:val="145"/>
        </w:trPr>
        <w:tc>
          <w:tcPr>
            <w:tcW w:w="813"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Крутые склоны</w:t>
            </w:r>
          </w:p>
        </w:tc>
        <w:tc>
          <w:tcPr>
            <w:tcW w:w="418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 xml:space="preserve">Голые скалы, имеющие незначительное число выступов и трещин, множество плит и стен и осыпи камней с различной крупностью обломков при крутизне склонов от 45°, перемещение по которым возможно с применением страховки другим рабочим или </w:t>
            </w:r>
            <w:proofErr w:type="spellStart"/>
            <w:r w:rsidRPr="000D0545">
              <w:rPr>
                <w:rFonts w:ascii="Times New Roman" w:eastAsia="Times New Roman" w:hAnsi="Times New Roman" w:cs="Times New Roman"/>
                <w:sz w:val="24"/>
                <w:szCs w:val="24"/>
                <w:lang w:eastAsia="ru-RU"/>
              </w:rPr>
              <w:t>самостраховки</w:t>
            </w:r>
            <w:proofErr w:type="spellEnd"/>
            <w:r w:rsidRPr="000D0545">
              <w:rPr>
                <w:rFonts w:ascii="Times New Roman" w:eastAsia="Times New Roman" w:hAnsi="Times New Roman" w:cs="Times New Roman"/>
                <w:sz w:val="24"/>
                <w:szCs w:val="24"/>
                <w:lang w:eastAsia="ru-RU"/>
              </w:rPr>
              <w:t>.</w:t>
            </w:r>
          </w:p>
        </w:tc>
      </w:tr>
    </w:tbl>
    <w:p w:rsidR="007D7446" w:rsidRPr="000D0545" w:rsidRDefault="007D7446" w:rsidP="007D7446">
      <w:pPr>
        <w:spacing w:after="0" w:line="240" w:lineRule="auto"/>
        <w:rPr>
          <w:rFonts w:ascii="Times New Roman" w:eastAsia="Times New Roman" w:hAnsi="Times New Roman" w:cs="Times New Roman"/>
          <w:sz w:val="24"/>
          <w:szCs w:val="24"/>
          <w:lang w:eastAsia="ru-RU"/>
        </w:rPr>
      </w:pPr>
      <w:r w:rsidRPr="000D0545">
        <w:rPr>
          <w:rFonts w:ascii="Times New Roman" w:eastAsia="Times New Roman" w:hAnsi="Times New Roman" w:cs="Times New Roman"/>
          <w:sz w:val="24"/>
          <w:szCs w:val="24"/>
          <w:lang w:eastAsia="ru-RU"/>
        </w:rPr>
        <w:t> </w:t>
      </w:r>
    </w:p>
    <w:bookmarkEnd w:id="14"/>
    <w:p w:rsidR="00060A6E" w:rsidRPr="00715C0A" w:rsidRDefault="00060A6E">
      <w:pPr>
        <w:rPr>
          <w:color w:val="FF0000"/>
        </w:rPr>
      </w:pPr>
    </w:p>
    <w:sectPr w:rsidR="00060A6E" w:rsidRPr="00715C0A" w:rsidSect="00256238">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98E" w:rsidRDefault="0043298E" w:rsidP="00953C24">
      <w:pPr>
        <w:spacing w:after="0" w:line="240" w:lineRule="auto"/>
      </w:pPr>
      <w:r>
        <w:separator/>
      </w:r>
    </w:p>
  </w:endnote>
  <w:endnote w:type="continuationSeparator" w:id="0">
    <w:p w:rsidR="0043298E" w:rsidRDefault="0043298E" w:rsidP="00953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yrillicHelvet">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extBook">
    <w:altName w:val="Times New Roman"/>
    <w:panose1 w:val="00000000000000000000"/>
    <w:charset w:val="00"/>
    <w:family w:val="auto"/>
    <w:notTrueType/>
    <w:pitch w:val="variable"/>
    <w:sig w:usb0="00000003" w:usb1="00000000" w:usb2="00000000" w:usb3="00000000" w:csb0="00000001" w:csb1="00000000"/>
  </w:font>
  <w:font w:name="Cyrvetic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C24" w:rsidRDefault="00953C2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C24" w:rsidRDefault="00953C2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C24" w:rsidRDefault="00953C2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98E" w:rsidRDefault="0043298E" w:rsidP="00953C24">
      <w:pPr>
        <w:spacing w:after="0" w:line="240" w:lineRule="auto"/>
      </w:pPr>
      <w:r>
        <w:separator/>
      </w:r>
    </w:p>
  </w:footnote>
  <w:footnote w:type="continuationSeparator" w:id="0">
    <w:p w:rsidR="0043298E" w:rsidRDefault="0043298E" w:rsidP="00953C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C24" w:rsidRDefault="00953C2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C24" w:rsidRDefault="00953C2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C24" w:rsidRDefault="00953C2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E3005AC"/>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DB7"/>
    <w:rsid w:val="00060A6E"/>
    <w:rsid w:val="000C4A21"/>
    <w:rsid w:val="000D0545"/>
    <w:rsid w:val="00256238"/>
    <w:rsid w:val="0043298E"/>
    <w:rsid w:val="004847A5"/>
    <w:rsid w:val="00604377"/>
    <w:rsid w:val="006D0AA9"/>
    <w:rsid w:val="00715C0A"/>
    <w:rsid w:val="007D7446"/>
    <w:rsid w:val="00953C24"/>
    <w:rsid w:val="00AC61C8"/>
    <w:rsid w:val="00D17230"/>
    <w:rsid w:val="00E47DB7"/>
    <w:rsid w:val="00F966FE"/>
    <w:rsid w:val="00FC0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uiPriority w:val="9"/>
    <w:qFormat/>
    <w:rsid w:val="007D7446"/>
    <w:pPr>
      <w:keepNext/>
      <w:spacing w:before="240" w:after="60" w:line="240" w:lineRule="auto"/>
      <w:outlineLvl w:val="0"/>
    </w:pPr>
    <w:rPr>
      <w:rFonts w:ascii="Arial" w:eastAsia="Times New Roman" w:hAnsi="Arial" w:cs="Arial"/>
      <w:b/>
      <w:bCs/>
      <w:kern w:val="36"/>
      <w:sz w:val="24"/>
      <w:szCs w:val="24"/>
      <w:lang w:eastAsia="ru-RU"/>
    </w:rPr>
  </w:style>
  <w:style w:type="paragraph" w:styleId="2">
    <w:name w:val="heading 2"/>
    <w:basedOn w:val="a0"/>
    <w:link w:val="20"/>
    <w:uiPriority w:val="9"/>
    <w:qFormat/>
    <w:rsid w:val="007D7446"/>
    <w:pPr>
      <w:keepNext/>
      <w:spacing w:before="240" w:after="60" w:line="240" w:lineRule="auto"/>
      <w:outlineLvl w:val="1"/>
    </w:pPr>
    <w:rPr>
      <w:rFonts w:ascii="Arial" w:eastAsia="Times New Roman" w:hAnsi="Arial" w:cs="Arial"/>
      <w:b/>
      <w:bCs/>
      <w:i/>
      <w:iCs/>
      <w:sz w:val="24"/>
      <w:szCs w:val="24"/>
      <w:lang w:eastAsia="ru-RU"/>
    </w:rPr>
  </w:style>
  <w:style w:type="paragraph" w:styleId="3">
    <w:name w:val="heading 3"/>
    <w:basedOn w:val="a0"/>
    <w:link w:val="30"/>
    <w:uiPriority w:val="9"/>
    <w:qFormat/>
    <w:rsid w:val="007D7446"/>
    <w:pPr>
      <w:keepNext/>
      <w:spacing w:before="240" w:after="60" w:line="240" w:lineRule="auto"/>
      <w:outlineLvl w:val="2"/>
    </w:pPr>
    <w:rPr>
      <w:rFonts w:ascii="Arial" w:eastAsia="Times New Roman" w:hAnsi="Arial" w:cs="Arial"/>
      <w:b/>
      <w:bCs/>
      <w:color w:val="000000"/>
      <w:sz w:val="24"/>
      <w:szCs w:val="24"/>
      <w:lang w:eastAsia="ru-RU"/>
    </w:rPr>
  </w:style>
  <w:style w:type="paragraph" w:styleId="4">
    <w:name w:val="heading 4"/>
    <w:basedOn w:val="a0"/>
    <w:link w:val="40"/>
    <w:uiPriority w:val="9"/>
    <w:qFormat/>
    <w:rsid w:val="007D7446"/>
    <w:pPr>
      <w:keepNext/>
      <w:spacing w:before="240" w:after="60" w:line="240" w:lineRule="auto"/>
      <w:outlineLvl w:val="3"/>
    </w:pPr>
    <w:rPr>
      <w:rFonts w:ascii="Times New Roman" w:eastAsia="Times New Roman" w:hAnsi="Times New Roman" w:cs="Times New Roman"/>
      <w:b/>
      <w:bCs/>
      <w:sz w:val="24"/>
      <w:szCs w:val="24"/>
      <w:lang w:eastAsia="ru-RU"/>
    </w:rPr>
  </w:style>
  <w:style w:type="paragraph" w:styleId="5">
    <w:name w:val="heading 5"/>
    <w:basedOn w:val="a0"/>
    <w:link w:val="50"/>
    <w:uiPriority w:val="9"/>
    <w:qFormat/>
    <w:rsid w:val="007D7446"/>
    <w:pPr>
      <w:keepNext/>
      <w:spacing w:after="0" w:line="240" w:lineRule="auto"/>
      <w:outlineLvl w:val="4"/>
    </w:pPr>
    <w:rPr>
      <w:rFonts w:ascii="Times New Roman" w:eastAsia="Times New Roman" w:hAnsi="Times New Roman" w:cs="Times New Roman"/>
      <w:b/>
      <w:bCs/>
      <w:color w:val="FF0000"/>
      <w:sz w:val="24"/>
      <w:szCs w:val="24"/>
      <w:lang w:eastAsia="ru-RU"/>
    </w:rPr>
  </w:style>
  <w:style w:type="paragraph" w:styleId="6">
    <w:name w:val="heading 6"/>
    <w:basedOn w:val="a0"/>
    <w:link w:val="60"/>
    <w:uiPriority w:val="9"/>
    <w:qFormat/>
    <w:rsid w:val="007D7446"/>
    <w:pPr>
      <w:spacing w:before="240" w:after="60" w:line="240" w:lineRule="auto"/>
      <w:outlineLvl w:val="5"/>
    </w:pPr>
    <w:rPr>
      <w:rFonts w:ascii="Times New Roman" w:eastAsia="Times New Roman" w:hAnsi="Times New Roman" w:cs="Times New Roman"/>
      <w:b/>
      <w:bCs/>
      <w:sz w:val="24"/>
      <w:szCs w:val="24"/>
      <w:lang w:eastAsia="ru-RU"/>
    </w:rPr>
  </w:style>
  <w:style w:type="paragraph" w:styleId="7">
    <w:name w:val="heading 7"/>
    <w:basedOn w:val="a0"/>
    <w:link w:val="70"/>
    <w:uiPriority w:val="9"/>
    <w:qFormat/>
    <w:rsid w:val="007D7446"/>
    <w:pPr>
      <w:keepNext/>
      <w:spacing w:after="0" w:line="240" w:lineRule="auto"/>
      <w:outlineLvl w:val="6"/>
    </w:pPr>
    <w:rPr>
      <w:rFonts w:ascii="Times New Roman" w:eastAsia="Times New Roman" w:hAnsi="Times New Roman" w:cs="Times New Roman"/>
      <w:b/>
      <w:bCs/>
      <w:sz w:val="24"/>
      <w:szCs w:val="24"/>
      <w:lang w:eastAsia="ru-RU"/>
    </w:rPr>
  </w:style>
  <w:style w:type="paragraph" w:styleId="8">
    <w:name w:val="heading 8"/>
    <w:basedOn w:val="a0"/>
    <w:link w:val="80"/>
    <w:uiPriority w:val="9"/>
    <w:qFormat/>
    <w:rsid w:val="007D7446"/>
    <w:pPr>
      <w:keepNext/>
      <w:spacing w:after="0" w:line="240" w:lineRule="auto"/>
      <w:ind w:left="-185"/>
      <w:outlineLvl w:val="7"/>
    </w:pPr>
    <w:rPr>
      <w:rFonts w:ascii="Times New Roman" w:eastAsia="Times New Roman" w:hAnsi="Times New Roman" w:cs="Times New Roman"/>
      <w:b/>
      <w:bCs/>
      <w:sz w:val="24"/>
      <w:szCs w:val="24"/>
      <w:lang w:eastAsia="ru-RU"/>
    </w:rPr>
  </w:style>
  <w:style w:type="paragraph" w:styleId="9">
    <w:name w:val="heading 9"/>
    <w:basedOn w:val="a0"/>
    <w:link w:val="90"/>
    <w:uiPriority w:val="9"/>
    <w:qFormat/>
    <w:rsid w:val="007D7446"/>
    <w:pPr>
      <w:keepNext/>
      <w:overflowPunct w:val="0"/>
      <w:autoSpaceDE w:val="0"/>
      <w:autoSpaceDN w:val="0"/>
      <w:spacing w:after="0" w:line="240" w:lineRule="auto"/>
      <w:outlineLvl w:val="8"/>
    </w:pPr>
    <w:rPr>
      <w:rFonts w:ascii="Times New Roman" w:eastAsia="Times New Roman" w:hAnsi="Times New Roman" w:cs="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D7446"/>
    <w:rPr>
      <w:rFonts w:ascii="Arial" w:eastAsia="Times New Roman" w:hAnsi="Arial" w:cs="Arial"/>
      <w:b/>
      <w:bCs/>
      <w:kern w:val="36"/>
      <w:sz w:val="24"/>
      <w:szCs w:val="24"/>
      <w:lang w:eastAsia="ru-RU"/>
    </w:rPr>
  </w:style>
  <w:style w:type="character" w:customStyle="1" w:styleId="20">
    <w:name w:val="Заголовок 2 Знак"/>
    <w:basedOn w:val="a1"/>
    <w:link w:val="2"/>
    <w:uiPriority w:val="9"/>
    <w:rsid w:val="007D7446"/>
    <w:rPr>
      <w:rFonts w:ascii="Arial" w:eastAsia="Times New Roman" w:hAnsi="Arial" w:cs="Arial"/>
      <w:b/>
      <w:bCs/>
      <w:i/>
      <w:iCs/>
      <w:sz w:val="24"/>
      <w:szCs w:val="24"/>
      <w:lang w:eastAsia="ru-RU"/>
    </w:rPr>
  </w:style>
  <w:style w:type="character" w:customStyle="1" w:styleId="30">
    <w:name w:val="Заголовок 3 Знак"/>
    <w:basedOn w:val="a1"/>
    <w:link w:val="3"/>
    <w:uiPriority w:val="9"/>
    <w:rsid w:val="007D7446"/>
    <w:rPr>
      <w:rFonts w:ascii="Arial" w:eastAsia="Times New Roman" w:hAnsi="Arial" w:cs="Arial"/>
      <w:b/>
      <w:bCs/>
      <w:color w:val="000000"/>
      <w:sz w:val="24"/>
      <w:szCs w:val="24"/>
      <w:lang w:eastAsia="ru-RU"/>
    </w:rPr>
  </w:style>
  <w:style w:type="character" w:customStyle="1" w:styleId="40">
    <w:name w:val="Заголовок 4 Знак"/>
    <w:basedOn w:val="a1"/>
    <w:link w:val="4"/>
    <w:uiPriority w:val="9"/>
    <w:rsid w:val="007D744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7D7446"/>
    <w:rPr>
      <w:rFonts w:ascii="Times New Roman" w:eastAsia="Times New Roman" w:hAnsi="Times New Roman" w:cs="Times New Roman"/>
      <w:b/>
      <w:bCs/>
      <w:color w:val="FF0000"/>
      <w:sz w:val="24"/>
      <w:szCs w:val="24"/>
      <w:lang w:eastAsia="ru-RU"/>
    </w:rPr>
  </w:style>
  <w:style w:type="character" w:customStyle="1" w:styleId="60">
    <w:name w:val="Заголовок 6 Знак"/>
    <w:basedOn w:val="a1"/>
    <w:link w:val="6"/>
    <w:uiPriority w:val="9"/>
    <w:rsid w:val="007D7446"/>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uiPriority w:val="9"/>
    <w:rsid w:val="007D7446"/>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uiPriority w:val="9"/>
    <w:rsid w:val="007D7446"/>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uiPriority w:val="9"/>
    <w:rsid w:val="007D7446"/>
    <w:rPr>
      <w:rFonts w:ascii="Times New Roman" w:eastAsia="Times New Roman" w:hAnsi="Times New Roman" w:cs="Times New Roman"/>
      <w:b/>
      <w:bCs/>
      <w:sz w:val="24"/>
      <w:szCs w:val="24"/>
      <w:lang w:eastAsia="ru-RU"/>
    </w:rPr>
  </w:style>
  <w:style w:type="character" w:styleId="a4">
    <w:name w:val="Hyperlink"/>
    <w:basedOn w:val="a1"/>
    <w:uiPriority w:val="99"/>
    <w:semiHidden/>
    <w:unhideWhenUsed/>
    <w:rsid w:val="007D7446"/>
    <w:rPr>
      <w:color w:val="0000FF"/>
      <w:u w:val="single"/>
    </w:rPr>
  </w:style>
  <w:style w:type="character" w:styleId="a5">
    <w:name w:val="FollowedHyperlink"/>
    <w:basedOn w:val="a1"/>
    <w:uiPriority w:val="99"/>
    <w:semiHidden/>
    <w:unhideWhenUsed/>
    <w:rsid w:val="007D7446"/>
    <w:rPr>
      <w:color w:val="800080"/>
      <w:u w:val="single"/>
    </w:rPr>
  </w:style>
  <w:style w:type="paragraph" w:styleId="61">
    <w:name w:val="index 6"/>
    <w:basedOn w:val="a0"/>
    <w:autoRedefine/>
    <w:uiPriority w:val="99"/>
    <w:semiHidden/>
    <w:unhideWhenUsed/>
    <w:rsid w:val="007D7446"/>
    <w:pPr>
      <w:spacing w:after="0" w:line="240" w:lineRule="auto"/>
      <w:ind w:left="1440" w:hanging="240"/>
    </w:pPr>
    <w:rPr>
      <w:rFonts w:ascii="Times New Roman" w:eastAsia="Times New Roman" w:hAnsi="Times New Roman" w:cs="Times New Roman"/>
      <w:sz w:val="24"/>
      <w:szCs w:val="24"/>
      <w:lang w:eastAsia="ru-RU"/>
    </w:rPr>
  </w:style>
  <w:style w:type="paragraph" w:styleId="91">
    <w:name w:val="index 9"/>
    <w:basedOn w:val="a0"/>
    <w:autoRedefine/>
    <w:uiPriority w:val="99"/>
    <w:semiHidden/>
    <w:unhideWhenUsed/>
    <w:rsid w:val="007D7446"/>
    <w:pPr>
      <w:spacing w:after="0" w:line="240" w:lineRule="auto"/>
      <w:ind w:left="2160" w:hanging="240"/>
    </w:pPr>
    <w:rPr>
      <w:rFonts w:ascii="Times New Roman" w:eastAsia="Times New Roman" w:hAnsi="Times New Roman" w:cs="Times New Roman"/>
      <w:sz w:val="24"/>
      <w:szCs w:val="24"/>
      <w:lang w:eastAsia="ru-RU"/>
    </w:rPr>
  </w:style>
  <w:style w:type="paragraph" w:styleId="11">
    <w:name w:val="toc 1"/>
    <w:basedOn w:val="a0"/>
    <w:autoRedefine/>
    <w:uiPriority w:val="39"/>
    <w:semiHidden/>
    <w:unhideWhenUsed/>
    <w:rsid w:val="007D7446"/>
    <w:pPr>
      <w:spacing w:after="0" w:line="240" w:lineRule="auto"/>
      <w:ind w:left="284" w:right="567" w:hanging="284"/>
    </w:pPr>
    <w:rPr>
      <w:rFonts w:ascii="Times New Roman" w:eastAsia="Times New Roman" w:hAnsi="Times New Roman" w:cs="Times New Roman"/>
      <w:sz w:val="20"/>
      <w:szCs w:val="20"/>
      <w:lang w:eastAsia="ru-RU"/>
    </w:rPr>
  </w:style>
  <w:style w:type="paragraph" w:styleId="21">
    <w:name w:val="toc 2"/>
    <w:basedOn w:val="a0"/>
    <w:autoRedefine/>
    <w:uiPriority w:val="39"/>
    <w:semiHidden/>
    <w:unhideWhenUsed/>
    <w:rsid w:val="007D7446"/>
    <w:pPr>
      <w:spacing w:after="0" w:line="240" w:lineRule="auto"/>
      <w:ind w:left="200" w:right="567"/>
    </w:pPr>
    <w:rPr>
      <w:rFonts w:ascii="Times New Roman" w:eastAsia="Times New Roman" w:hAnsi="Times New Roman" w:cs="Times New Roman"/>
      <w:sz w:val="20"/>
      <w:szCs w:val="20"/>
      <w:lang w:eastAsia="ru-RU"/>
    </w:rPr>
  </w:style>
  <w:style w:type="paragraph" w:styleId="41">
    <w:name w:val="toc 4"/>
    <w:basedOn w:val="a0"/>
    <w:autoRedefine/>
    <w:uiPriority w:val="39"/>
    <w:semiHidden/>
    <w:unhideWhenUsed/>
    <w:rsid w:val="007D7446"/>
    <w:pPr>
      <w:spacing w:after="0" w:line="240" w:lineRule="auto"/>
      <w:ind w:left="1304" w:right="567" w:hanging="737"/>
    </w:pPr>
    <w:rPr>
      <w:rFonts w:ascii="Times New Roman" w:eastAsia="Times New Roman" w:hAnsi="Times New Roman" w:cs="Times New Roman"/>
      <w:sz w:val="20"/>
      <w:szCs w:val="20"/>
      <w:lang w:eastAsia="ru-RU"/>
    </w:rPr>
  </w:style>
  <w:style w:type="paragraph" w:styleId="51">
    <w:name w:val="toc 5"/>
    <w:basedOn w:val="a0"/>
    <w:autoRedefine/>
    <w:uiPriority w:val="39"/>
    <w:semiHidden/>
    <w:unhideWhenUsed/>
    <w:rsid w:val="007D7446"/>
    <w:pPr>
      <w:spacing w:after="0" w:line="240" w:lineRule="auto"/>
      <w:ind w:left="800"/>
    </w:pPr>
    <w:rPr>
      <w:rFonts w:ascii="Times New Roman" w:eastAsia="Times New Roman" w:hAnsi="Times New Roman" w:cs="Times New Roman"/>
      <w:sz w:val="20"/>
      <w:szCs w:val="20"/>
      <w:lang w:eastAsia="ru-RU"/>
    </w:rPr>
  </w:style>
  <w:style w:type="paragraph" w:styleId="71">
    <w:name w:val="toc 7"/>
    <w:basedOn w:val="a0"/>
    <w:autoRedefine/>
    <w:uiPriority w:val="39"/>
    <w:semiHidden/>
    <w:unhideWhenUsed/>
    <w:rsid w:val="007D7446"/>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0"/>
    <w:autoRedefine/>
    <w:uiPriority w:val="39"/>
    <w:semiHidden/>
    <w:unhideWhenUsed/>
    <w:rsid w:val="007D7446"/>
    <w:pPr>
      <w:spacing w:after="0" w:line="240" w:lineRule="auto"/>
      <w:ind w:left="1400"/>
    </w:pPr>
    <w:rPr>
      <w:rFonts w:ascii="Times New Roman" w:eastAsia="Times New Roman" w:hAnsi="Times New Roman" w:cs="Times New Roman"/>
      <w:sz w:val="20"/>
      <w:szCs w:val="20"/>
      <w:lang w:eastAsia="ru-RU"/>
    </w:rPr>
  </w:style>
  <w:style w:type="paragraph" w:styleId="92">
    <w:name w:val="toc 9"/>
    <w:basedOn w:val="a0"/>
    <w:autoRedefine/>
    <w:uiPriority w:val="39"/>
    <w:semiHidden/>
    <w:unhideWhenUsed/>
    <w:rsid w:val="007D7446"/>
    <w:pPr>
      <w:spacing w:after="0" w:line="240" w:lineRule="auto"/>
      <w:ind w:left="1600"/>
    </w:pPr>
    <w:rPr>
      <w:rFonts w:ascii="Times New Roman" w:eastAsia="Times New Roman" w:hAnsi="Times New Roman" w:cs="Times New Roman"/>
      <w:sz w:val="20"/>
      <w:szCs w:val="20"/>
      <w:lang w:eastAsia="ru-RU"/>
    </w:rPr>
  </w:style>
  <w:style w:type="paragraph" w:styleId="a6">
    <w:name w:val="footnote text"/>
    <w:basedOn w:val="a0"/>
    <w:link w:val="a7"/>
    <w:uiPriority w:val="99"/>
    <w:semiHidden/>
    <w:unhideWhenUsed/>
    <w:rsid w:val="007D7446"/>
    <w:pPr>
      <w:spacing w:after="0" w:line="240" w:lineRule="auto"/>
      <w:ind w:firstLine="425"/>
      <w:jc w:val="both"/>
    </w:pPr>
    <w:rPr>
      <w:rFonts w:ascii="CyrillicHelvet" w:eastAsia="Times New Roman" w:hAnsi="CyrillicHelvet" w:cs="Times New Roman"/>
      <w:spacing w:val="-2"/>
      <w:sz w:val="16"/>
      <w:szCs w:val="16"/>
      <w:lang w:eastAsia="ru-RU"/>
    </w:rPr>
  </w:style>
  <w:style w:type="character" w:customStyle="1" w:styleId="a7">
    <w:name w:val="Текст сноски Знак"/>
    <w:basedOn w:val="a1"/>
    <w:link w:val="a6"/>
    <w:uiPriority w:val="99"/>
    <w:semiHidden/>
    <w:rsid w:val="007D7446"/>
    <w:rPr>
      <w:rFonts w:ascii="CyrillicHelvet" w:eastAsia="Times New Roman" w:hAnsi="CyrillicHelvet" w:cs="Times New Roman"/>
      <w:spacing w:val="-2"/>
      <w:sz w:val="16"/>
      <w:szCs w:val="16"/>
      <w:lang w:eastAsia="ru-RU"/>
    </w:rPr>
  </w:style>
  <w:style w:type="paragraph" w:styleId="a8">
    <w:name w:val="annotation text"/>
    <w:basedOn w:val="a0"/>
    <w:link w:val="a9"/>
    <w:uiPriority w:val="99"/>
    <w:semiHidden/>
    <w:unhideWhenUsed/>
    <w:rsid w:val="007D7446"/>
    <w:pPr>
      <w:spacing w:after="0" w:line="240" w:lineRule="auto"/>
    </w:pPr>
    <w:rPr>
      <w:rFonts w:ascii="Times New Roman" w:eastAsia="Times New Roman" w:hAnsi="Times New Roman" w:cs="Times New Roman"/>
      <w:sz w:val="24"/>
      <w:szCs w:val="24"/>
      <w:lang w:eastAsia="ru-RU"/>
    </w:rPr>
  </w:style>
  <w:style w:type="character" w:customStyle="1" w:styleId="a9">
    <w:name w:val="Текст примечания Знак"/>
    <w:basedOn w:val="a1"/>
    <w:link w:val="a8"/>
    <w:uiPriority w:val="99"/>
    <w:semiHidden/>
    <w:rsid w:val="007D7446"/>
    <w:rPr>
      <w:rFonts w:ascii="Times New Roman" w:eastAsia="Times New Roman" w:hAnsi="Times New Roman" w:cs="Times New Roman"/>
      <w:sz w:val="24"/>
      <w:szCs w:val="24"/>
      <w:lang w:eastAsia="ru-RU"/>
    </w:rPr>
  </w:style>
  <w:style w:type="paragraph" w:styleId="aa">
    <w:name w:val="header"/>
    <w:basedOn w:val="a0"/>
    <w:link w:val="ab"/>
    <w:uiPriority w:val="99"/>
    <w:unhideWhenUsed/>
    <w:rsid w:val="007D7446"/>
    <w:pPr>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1"/>
    <w:link w:val="aa"/>
    <w:uiPriority w:val="99"/>
    <w:rsid w:val="007D7446"/>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7D7446"/>
    <w:pPr>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1"/>
    <w:link w:val="ac"/>
    <w:uiPriority w:val="99"/>
    <w:rsid w:val="007D7446"/>
    <w:rPr>
      <w:rFonts w:ascii="Times New Roman" w:eastAsia="Times New Roman" w:hAnsi="Times New Roman" w:cs="Times New Roman"/>
      <w:sz w:val="24"/>
      <w:szCs w:val="24"/>
      <w:lang w:eastAsia="ru-RU"/>
    </w:rPr>
  </w:style>
  <w:style w:type="paragraph" w:styleId="12">
    <w:name w:val="index 1"/>
    <w:basedOn w:val="a0"/>
    <w:next w:val="a0"/>
    <w:autoRedefine/>
    <w:uiPriority w:val="99"/>
    <w:semiHidden/>
    <w:unhideWhenUsed/>
    <w:rsid w:val="007D7446"/>
    <w:pPr>
      <w:spacing w:after="0" w:line="240" w:lineRule="auto"/>
      <w:ind w:left="240" w:hanging="240"/>
    </w:pPr>
    <w:rPr>
      <w:rFonts w:ascii="Times New Roman" w:eastAsia="Times New Roman" w:hAnsi="Times New Roman" w:cs="Times New Roman"/>
      <w:sz w:val="24"/>
      <w:szCs w:val="24"/>
      <w:lang w:eastAsia="ru-RU"/>
    </w:rPr>
  </w:style>
  <w:style w:type="paragraph" w:styleId="ae">
    <w:name w:val="index heading"/>
    <w:basedOn w:val="a0"/>
    <w:uiPriority w:val="99"/>
    <w:semiHidden/>
    <w:unhideWhenUsed/>
    <w:rsid w:val="007D7446"/>
    <w:pPr>
      <w:spacing w:before="240" w:after="120" w:line="240" w:lineRule="auto"/>
      <w:jc w:val="center"/>
    </w:pPr>
    <w:rPr>
      <w:rFonts w:ascii="Arial" w:eastAsia="Times New Roman" w:hAnsi="Arial" w:cs="Arial"/>
      <w:b/>
      <w:bCs/>
      <w:sz w:val="24"/>
      <w:szCs w:val="24"/>
      <w:lang w:eastAsia="ru-RU"/>
    </w:rPr>
  </w:style>
  <w:style w:type="paragraph" w:styleId="af">
    <w:name w:val="caption"/>
    <w:basedOn w:val="a0"/>
    <w:uiPriority w:val="35"/>
    <w:qFormat/>
    <w:rsid w:val="007D7446"/>
    <w:pPr>
      <w:spacing w:after="0" w:line="240" w:lineRule="auto"/>
      <w:ind w:right="-1"/>
      <w:jc w:val="center"/>
    </w:pPr>
    <w:rPr>
      <w:rFonts w:ascii="Times New Roman" w:eastAsia="Times New Roman" w:hAnsi="Times New Roman" w:cs="Times New Roman"/>
      <w:b/>
      <w:bCs/>
      <w:sz w:val="28"/>
      <w:szCs w:val="28"/>
      <w:lang w:eastAsia="ru-RU"/>
    </w:rPr>
  </w:style>
  <w:style w:type="paragraph" w:styleId="a">
    <w:name w:val="List Bullet"/>
    <w:basedOn w:val="a0"/>
    <w:uiPriority w:val="99"/>
    <w:semiHidden/>
    <w:unhideWhenUsed/>
    <w:rsid w:val="007D7446"/>
    <w:pPr>
      <w:numPr>
        <w:numId w:val="1"/>
      </w:numPr>
      <w:tabs>
        <w:tab w:val="clear" w:pos="360"/>
      </w:tabs>
      <w:spacing w:after="0" w:line="240" w:lineRule="auto"/>
      <w:ind w:left="720"/>
    </w:pPr>
    <w:rPr>
      <w:rFonts w:ascii="Times New Roman" w:eastAsia="Times New Roman" w:hAnsi="Times New Roman" w:cs="Times New Roman"/>
      <w:sz w:val="24"/>
      <w:szCs w:val="24"/>
      <w:lang w:eastAsia="ru-RU"/>
    </w:rPr>
  </w:style>
  <w:style w:type="paragraph" w:styleId="af0">
    <w:name w:val="Title"/>
    <w:basedOn w:val="a0"/>
    <w:link w:val="af1"/>
    <w:uiPriority w:val="10"/>
    <w:qFormat/>
    <w:rsid w:val="007D7446"/>
    <w:pPr>
      <w:spacing w:after="0" w:line="240" w:lineRule="auto"/>
      <w:jc w:val="center"/>
    </w:pPr>
    <w:rPr>
      <w:rFonts w:ascii="Times New Roman" w:eastAsia="Times New Roman" w:hAnsi="Times New Roman" w:cs="Times New Roman"/>
      <w:b/>
      <w:bCs/>
      <w:sz w:val="24"/>
      <w:szCs w:val="24"/>
      <w:u w:val="single"/>
      <w:lang w:eastAsia="ru-RU"/>
    </w:rPr>
  </w:style>
  <w:style w:type="character" w:customStyle="1" w:styleId="af1">
    <w:name w:val="Название Знак"/>
    <w:basedOn w:val="a1"/>
    <w:link w:val="af0"/>
    <w:uiPriority w:val="10"/>
    <w:rsid w:val="007D7446"/>
    <w:rPr>
      <w:rFonts w:ascii="Times New Roman" w:eastAsia="Times New Roman" w:hAnsi="Times New Roman" w:cs="Times New Roman"/>
      <w:b/>
      <w:bCs/>
      <w:sz w:val="24"/>
      <w:szCs w:val="24"/>
      <w:u w:val="single"/>
      <w:lang w:eastAsia="ru-RU"/>
    </w:rPr>
  </w:style>
  <w:style w:type="paragraph" w:styleId="af2">
    <w:name w:val="Body Text"/>
    <w:basedOn w:val="a0"/>
    <w:link w:val="af3"/>
    <w:uiPriority w:val="99"/>
    <w:semiHidden/>
    <w:unhideWhenUsed/>
    <w:rsid w:val="007D7446"/>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2"/>
    <w:uiPriority w:val="99"/>
    <w:semiHidden/>
    <w:rsid w:val="007D7446"/>
    <w:rPr>
      <w:rFonts w:ascii="Times New Roman" w:eastAsia="Times New Roman" w:hAnsi="Times New Roman" w:cs="Times New Roman"/>
      <w:sz w:val="24"/>
      <w:szCs w:val="24"/>
      <w:lang w:eastAsia="ru-RU"/>
    </w:rPr>
  </w:style>
  <w:style w:type="paragraph" w:styleId="af4">
    <w:name w:val="Body Text Indent"/>
    <w:basedOn w:val="a0"/>
    <w:link w:val="af5"/>
    <w:uiPriority w:val="99"/>
    <w:semiHidden/>
    <w:unhideWhenUsed/>
    <w:rsid w:val="007D7446"/>
    <w:pPr>
      <w:spacing w:after="0" w:line="240" w:lineRule="auto"/>
      <w:ind w:left="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1"/>
    <w:link w:val="af4"/>
    <w:uiPriority w:val="99"/>
    <w:semiHidden/>
    <w:rsid w:val="007D7446"/>
    <w:rPr>
      <w:rFonts w:ascii="Times New Roman" w:eastAsia="Times New Roman" w:hAnsi="Times New Roman" w:cs="Times New Roman"/>
      <w:sz w:val="24"/>
      <w:szCs w:val="24"/>
      <w:lang w:eastAsia="ru-RU"/>
    </w:rPr>
  </w:style>
  <w:style w:type="paragraph" w:styleId="af6">
    <w:name w:val="Message Header"/>
    <w:basedOn w:val="a0"/>
    <w:link w:val="af7"/>
    <w:uiPriority w:val="99"/>
    <w:semiHidden/>
    <w:unhideWhenUsed/>
    <w:rsid w:val="007D7446"/>
    <w:pPr>
      <w:spacing w:after="0" w:line="240" w:lineRule="auto"/>
      <w:jc w:val="center"/>
    </w:pPr>
    <w:rPr>
      <w:rFonts w:ascii="Times New Roman" w:eastAsia="Times New Roman" w:hAnsi="Times New Roman" w:cs="Times New Roman"/>
      <w:spacing w:val="-2"/>
      <w:sz w:val="16"/>
      <w:szCs w:val="16"/>
      <w:lang w:eastAsia="ru-RU"/>
    </w:rPr>
  </w:style>
  <w:style w:type="character" w:customStyle="1" w:styleId="af7">
    <w:name w:val="Шапка Знак"/>
    <w:basedOn w:val="a1"/>
    <w:link w:val="af6"/>
    <w:uiPriority w:val="99"/>
    <w:semiHidden/>
    <w:rsid w:val="007D7446"/>
    <w:rPr>
      <w:rFonts w:ascii="Times New Roman" w:eastAsia="Times New Roman" w:hAnsi="Times New Roman" w:cs="Times New Roman"/>
      <w:spacing w:val="-2"/>
      <w:sz w:val="16"/>
      <w:szCs w:val="16"/>
      <w:lang w:eastAsia="ru-RU"/>
    </w:rPr>
  </w:style>
  <w:style w:type="paragraph" w:styleId="af8">
    <w:name w:val="Subtitle"/>
    <w:basedOn w:val="a0"/>
    <w:link w:val="af9"/>
    <w:uiPriority w:val="11"/>
    <w:qFormat/>
    <w:rsid w:val="007D7446"/>
    <w:pPr>
      <w:spacing w:after="0" w:line="240" w:lineRule="auto"/>
      <w:jc w:val="center"/>
    </w:pPr>
    <w:rPr>
      <w:rFonts w:ascii="Times New Roman" w:eastAsia="Times New Roman" w:hAnsi="Times New Roman" w:cs="Times New Roman"/>
      <w:b/>
      <w:bCs/>
      <w:sz w:val="24"/>
      <w:szCs w:val="24"/>
      <w:lang w:eastAsia="ru-RU"/>
    </w:rPr>
  </w:style>
  <w:style w:type="character" w:customStyle="1" w:styleId="af9">
    <w:name w:val="Подзаголовок Знак"/>
    <w:basedOn w:val="a1"/>
    <w:link w:val="af8"/>
    <w:uiPriority w:val="11"/>
    <w:rsid w:val="007D7446"/>
    <w:rPr>
      <w:rFonts w:ascii="Times New Roman" w:eastAsia="Times New Roman" w:hAnsi="Times New Roman" w:cs="Times New Roman"/>
      <w:b/>
      <w:bCs/>
      <w:sz w:val="24"/>
      <w:szCs w:val="24"/>
      <w:lang w:eastAsia="ru-RU"/>
    </w:rPr>
  </w:style>
  <w:style w:type="paragraph" w:styleId="22">
    <w:name w:val="Body Text 2"/>
    <w:basedOn w:val="a0"/>
    <w:link w:val="23"/>
    <w:uiPriority w:val="99"/>
    <w:semiHidden/>
    <w:unhideWhenUsed/>
    <w:rsid w:val="007D7446"/>
    <w:pPr>
      <w:spacing w:after="0" w:line="240" w:lineRule="auto"/>
      <w:jc w:val="center"/>
    </w:pPr>
    <w:rPr>
      <w:rFonts w:ascii="Times New Roman" w:eastAsia="Times New Roman" w:hAnsi="Times New Roman" w:cs="Times New Roman"/>
      <w:b/>
      <w:bCs/>
      <w:sz w:val="32"/>
      <w:szCs w:val="32"/>
      <w:lang w:eastAsia="ru-RU"/>
    </w:rPr>
  </w:style>
  <w:style w:type="character" w:customStyle="1" w:styleId="23">
    <w:name w:val="Основной текст 2 Знак"/>
    <w:basedOn w:val="a1"/>
    <w:link w:val="22"/>
    <w:uiPriority w:val="99"/>
    <w:semiHidden/>
    <w:rsid w:val="007D7446"/>
    <w:rPr>
      <w:rFonts w:ascii="Times New Roman" w:eastAsia="Times New Roman" w:hAnsi="Times New Roman" w:cs="Times New Roman"/>
      <w:b/>
      <w:bCs/>
      <w:sz w:val="32"/>
      <w:szCs w:val="32"/>
      <w:lang w:eastAsia="ru-RU"/>
    </w:rPr>
  </w:style>
  <w:style w:type="paragraph" w:styleId="31">
    <w:name w:val="Body Text 3"/>
    <w:basedOn w:val="a0"/>
    <w:link w:val="32"/>
    <w:uiPriority w:val="99"/>
    <w:semiHidden/>
    <w:unhideWhenUsed/>
    <w:rsid w:val="007D7446"/>
    <w:pPr>
      <w:spacing w:after="0" w:line="240" w:lineRule="auto"/>
      <w:jc w:val="both"/>
    </w:pPr>
    <w:rPr>
      <w:rFonts w:ascii="Times New Roman" w:eastAsia="Times New Roman" w:hAnsi="Times New Roman" w:cs="Times New Roman"/>
      <w:sz w:val="28"/>
      <w:szCs w:val="28"/>
      <w:lang w:eastAsia="ru-RU"/>
    </w:rPr>
  </w:style>
  <w:style w:type="character" w:customStyle="1" w:styleId="32">
    <w:name w:val="Основной текст 3 Знак"/>
    <w:basedOn w:val="a1"/>
    <w:link w:val="31"/>
    <w:uiPriority w:val="99"/>
    <w:semiHidden/>
    <w:rsid w:val="007D7446"/>
    <w:rPr>
      <w:rFonts w:ascii="Times New Roman" w:eastAsia="Times New Roman" w:hAnsi="Times New Roman" w:cs="Times New Roman"/>
      <w:sz w:val="28"/>
      <w:szCs w:val="28"/>
      <w:lang w:eastAsia="ru-RU"/>
    </w:rPr>
  </w:style>
  <w:style w:type="paragraph" w:styleId="24">
    <w:name w:val="Body Text Indent 2"/>
    <w:basedOn w:val="a0"/>
    <w:link w:val="25"/>
    <w:uiPriority w:val="99"/>
    <w:semiHidden/>
    <w:unhideWhenUsed/>
    <w:rsid w:val="007D7446"/>
    <w:pPr>
      <w:spacing w:after="0" w:line="240" w:lineRule="auto"/>
      <w:ind w:left="1418"/>
    </w:pPr>
    <w:rPr>
      <w:rFonts w:ascii="Times New Roman" w:eastAsia="Times New Roman" w:hAnsi="Times New Roman" w:cs="Times New Roman"/>
      <w:color w:val="000000"/>
      <w:sz w:val="24"/>
      <w:szCs w:val="24"/>
      <w:lang w:eastAsia="ru-RU"/>
    </w:rPr>
  </w:style>
  <w:style w:type="character" w:customStyle="1" w:styleId="25">
    <w:name w:val="Основной текст с отступом 2 Знак"/>
    <w:basedOn w:val="a1"/>
    <w:link w:val="24"/>
    <w:uiPriority w:val="99"/>
    <w:semiHidden/>
    <w:rsid w:val="007D7446"/>
    <w:rPr>
      <w:rFonts w:ascii="Times New Roman" w:eastAsia="Times New Roman" w:hAnsi="Times New Roman" w:cs="Times New Roman"/>
      <w:color w:val="000000"/>
      <w:sz w:val="24"/>
      <w:szCs w:val="24"/>
      <w:lang w:eastAsia="ru-RU"/>
    </w:rPr>
  </w:style>
  <w:style w:type="paragraph" w:styleId="33">
    <w:name w:val="Body Text Indent 3"/>
    <w:basedOn w:val="a0"/>
    <w:link w:val="34"/>
    <w:uiPriority w:val="99"/>
    <w:semiHidden/>
    <w:unhideWhenUsed/>
    <w:rsid w:val="007D7446"/>
    <w:pPr>
      <w:spacing w:after="0" w:line="240" w:lineRule="auto"/>
      <w:ind w:left="426"/>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uiPriority w:val="99"/>
    <w:semiHidden/>
    <w:rsid w:val="007D7446"/>
    <w:rPr>
      <w:rFonts w:ascii="Times New Roman" w:eastAsia="Times New Roman" w:hAnsi="Times New Roman" w:cs="Times New Roman"/>
      <w:sz w:val="24"/>
      <w:szCs w:val="24"/>
      <w:lang w:eastAsia="ru-RU"/>
    </w:rPr>
  </w:style>
  <w:style w:type="paragraph" w:styleId="afa">
    <w:name w:val="Document Map"/>
    <w:basedOn w:val="a0"/>
    <w:link w:val="afb"/>
    <w:uiPriority w:val="99"/>
    <w:semiHidden/>
    <w:unhideWhenUsed/>
    <w:rsid w:val="007D7446"/>
    <w:pPr>
      <w:shd w:val="clear" w:color="auto" w:fill="000080"/>
      <w:spacing w:after="0" w:line="240" w:lineRule="auto"/>
    </w:pPr>
    <w:rPr>
      <w:rFonts w:ascii="Tahoma" w:eastAsia="Times New Roman" w:hAnsi="Tahoma" w:cs="Tahoma"/>
      <w:color w:val="000000"/>
      <w:sz w:val="24"/>
      <w:szCs w:val="24"/>
      <w:lang w:eastAsia="ru-RU"/>
    </w:rPr>
  </w:style>
  <w:style w:type="character" w:customStyle="1" w:styleId="afb">
    <w:name w:val="Схема документа Знак"/>
    <w:basedOn w:val="a1"/>
    <w:link w:val="afa"/>
    <w:uiPriority w:val="99"/>
    <w:semiHidden/>
    <w:rsid w:val="007D7446"/>
    <w:rPr>
      <w:rFonts w:ascii="Tahoma" w:eastAsia="Times New Roman" w:hAnsi="Tahoma" w:cs="Tahoma"/>
      <w:color w:val="000000"/>
      <w:sz w:val="24"/>
      <w:szCs w:val="24"/>
      <w:shd w:val="clear" w:color="auto" w:fill="000080"/>
      <w:lang w:eastAsia="ru-RU"/>
    </w:rPr>
  </w:style>
  <w:style w:type="paragraph" w:styleId="afc">
    <w:name w:val="Plain Text"/>
    <w:basedOn w:val="a0"/>
    <w:link w:val="afd"/>
    <w:uiPriority w:val="99"/>
    <w:semiHidden/>
    <w:unhideWhenUsed/>
    <w:rsid w:val="007D7446"/>
    <w:pPr>
      <w:spacing w:after="0" w:line="240" w:lineRule="auto"/>
      <w:jc w:val="center"/>
    </w:pPr>
    <w:rPr>
      <w:rFonts w:ascii="TextBook" w:eastAsia="Times New Roman" w:hAnsi="TextBook" w:cs="Times New Roman"/>
      <w:spacing w:val="-2"/>
      <w:sz w:val="16"/>
      <w:szCs w:val="16"/>
      <w:lang w:eastAsia="ru-RU"/>
    </w:rPr>
  </w:style>
  <w:style w:type="character" w:customStyle="1" w:styleId="afd">
    <w:name w:val="Текст Знак"/>
    <w:basedOn w:val="a1"/>
    <w:link w:val="afc"/>
    <w:uiPriority w:val="99"/>
    <w:semiHidden/>
    <w:rsid w:val="007D7446"/>
    <w:rPr>
      <w:rFonts w:ascii="TextBook" w:eastAsia="Times New Roman" w:hAnsi="TextBook" w:cs="Times New Roman"/>
      <w:spacing w:val="-2"/>
      <w:sz w:val="16"/>
      <w:szCs w:val="16"/>
      <w:lang w:eastAsia="ru-RU"/>
    </w:rPr>
  </w:style>
  <w:style w:type="paragraph" w:styleId="afe">
    <w:name w:val="annotation subject"/>
    <w:basedOn w:val="a0"/>
    <w:link w:val="aff"/>
    <w:uiPriority w:val="99"/>
    <w:semiHidden/>
    <w:unhideWhenUsed/>
    <w:rsid w:val="007D7446"/>
    <w:pPr>
      <w:spacing w:after="0" w:line="240" w:lineRule="auto"/>
    </w:pPr>
    <w:rPr>
      <w:rFonts w:ascii="Times New Roman" w:eastAsia="Times New Roman" w:hAnsi="Times New Roman" w:cs="Times New Roman"/>
      <w:b/>
      <w:bCs/>
      <w:sz w:val="24"/>
      <w:szCs w:val="24"/>
      <w:lang w:eastAsia="ru-RU"/>
    </w:rPr>
  </w:style>
  <w:style w:type="character" w:customStyle="1" w:styleId="aff">
    <w:name w:val="Тема примечания Знак"/>
    <w:basedOn w:val="a9"/>
    <w:link w:val="afe"/>
    <w:uiPriority w:val="99"/>
    <w:semiHidden/>
    <w:rsid w:val="007D7446"/>
    <w:rPr>
      <w:rFonts w:ascii="Times New Roman" w:eastAsia="Times New Roman" w:hAnsi="Times New Roman" w:cs="Times New Roman"/>
      <w:b/>
      <w:bCs/>
      <w:sz w:val="24"/>
      <w:szCs w:val="24"/>
      <w:lang w:eastAsia="ru-RU"/>
    </w:rPr>
  </w:style>
  <w:style w:type="paragraph" w:customStyle="1" w:styleId="msolistparagraphcxspfirst">
    <w:name w:val="msolistparagraphcxspfirst"/>
    <w:basedOn w:val="a0"/>
    <w:rsid w:val="007D7446"/>
    <w:pPr>
      <w:spacing w:after="0" w:line="254" w:lineRule="auto"/>
      <w:ind w:left="720"/>
    </w:pPr>
    <w:rPr>
      <w:rFonts w:ascii="Calibri" w:eastAsia="Times New Roman" w:hAnsi="Calibri" w:cs="Times New Roman"/>
      <w:lang w:eastAsia="ru-RU"/>
    </w:rPr>
  </w:style>
  <w:style w:type="paragraph" w:customStyle="1" w:styleId="230">
    <w:name w:val="23"/>
    <w:basedOn w:val="a0"/>
    <w:rsid w:val="007D7446"/>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250">
    <w:name w:val="25"/>
    <w:basedOn w:val="a0"/>
    <w:rsid w:val="007D7446"/>
    <w:pPr>
      <w:spacing w:after="0" w:line="240" w:lineRule="auto"/>
    </w:pPr>
    <w:rPr>
      <w:rFonts w:ascii="Times New Roman" w:eastAsia="Times New Roman" w:hAnsi="Times New Roman" w:cs="Times New Roman"/>
      <w:sz w:val="24"/>
      <w:szCs w:val="24"/>
      <w:lang w:eastAsia="ru-RU"/>
    </w:rPr>
  </w:style>
  <w:style w:type="paragraph" w:customStyle="1" w:styleId="12z">
    <w:name w:val="12z"/>
    <w:basedOn w:val="a0"/>
    <w:rsid w:val="007D7446"/>
    <w:pPr>
      <w:spacing w:after="0" w:line="240" w:lineRule="auto"/>
      <w:jc w:val="center"/>
    </w:pPr>
    <w:rPr>
      <w:rFonts w:ascii="Times New Roman" w:eastAsia="Times New Roman" w:hAnsi="Times New Roman" w:cs="Times New Roman"/>
      <w:b/>
      <w:bCs/>
      <w:sz w:val="24"/>
      <w:szCs w:val="24"/>
      <w:lang w:eastAsia="ru-RU"/>
    </w:rPr>
  </w:style>
  <w:style w:type="paragraph" w:customStyle="1" w:styleId="xl38">
    <w:name w:val="xl38"/>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9">
    <w:name w:val="xl39"/>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1">
    <w:name w:val="xl41"/>
    <w:basedOn w:val="a0"/>
    <w:rsid w:val="007D744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44">
    <w:name w:val="xl44"/>
    <w:basedOn w:val="a0"/>
    <w:rsid w:val="007D744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48">
    <w:name w:val="xl48"/>
    <w:basedOn w:val="a0"/>
    <w:rsid w:val="007D7446"/>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7D744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2">
    <w:name w:val="xl72"/>
    <w:basedOn w:val="a0"/>
    <w:rsid w:val="007D7446"/>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z123">
    <w:name w:val="z123"/>
    <w:basedOn w:val="a0"/>
    <w:rsid w:val="007D7446"/>
    <w:pPr>
      <w:keepNext/>
      <w:spacing w:before="240" w:after="60" w:line="240" w:lineRule="auto"/>
      <w:jc w:val="right"/>
    </w:pPr>
    <w:rPr>
      <w:rFonts w:ascii="Times New Roman" w:eastAsia="Times New Roman" w:hAnsi="Times New Roman" w:cs="Times New Roman"/>
      <w:b/>
      <w:bCs/>
      <w:sz w:val="24"/>
      <w:szCs w:val="24"/>
      <w:lang w:eastAsia="ru-RU"/>
    </w:rPr>
  </w:style>
  <w:style w:type="paragraph" w:customStyle="1" w:styleId="320">
    <w:name w:val="32"/>
    <w:basedOn w:val="a0"/>
    <w:rsid w:val="007D7446"/>
    <w:pPr>
      <w:spacing w:after="0" w:line="240" w:lineRule="auto"/>
      <w:ind w:firstLine="142"/>
      <w:jc w:val="both"/>
    </w:pPr>
    <w:rPr>
      <w:rFonts w:ascii="Times New Roman" w:eastAsia="Times New Roman" w:hAnsi="Times New Roman" w:cs="Times New Roman"/>
      <w:sz w:val="20"/>
      <w:szCs w:val="20"/>
      <w:lang w:eastAsia="ru-RU"/>
    </w:rPr>
  </w:style>
  <w:style w:type="paragraph" w:customStyle="1" w:styleId="bigtabl">
    <w:name w:val="bigtabl"/>
    <w:basedOn w:val="a0"/>
    <w:rsid w:val="007D7446"/>
    <w:pPr>
      <w:spacing w:after="0" w:line="240" w:lineRule="auto"/>
      <w:ind w:firstLine="426"/>
      <w:jc w:val="center"/>
    </w:pPr>
    <w:rPr>
      <w:rFonts w:ascii="Cyrvetica" w:eastAsia="Times New Roman" w:hAnsi="Cyrvetica" w:cs="Times New Roman"/>
      <w:spacing w:val="-2"/>
      <w:sz w:val="18"/>
      <w:szCs w:val="18"/>
      <w:lang w:eastAsia="ru-RU"/>
    </w:rPr>
  </w:style>
  <w:style w:type="paragraph" w:customStyle="1" w:styleId="ac0">
    <w:name w:val="ac"/>
    <w:basedOn w:val="a0"/>
    <w:rsid w:val="007D7446"/>
    <w:pPr>
      <w:spacing w:after="0" w:line="240" w:lineRule="auto"/>
    </w:pPr>
    <w:rPr>
      <w:rFonts w:ascii="Times New Roman" w:eastAsia="Times New Roman" w:hAnsi="Times New Roman" w:cs="Times New Roman"/>
      <w:spacing w:val="-2"/>
      <w:sz w:val="20"/>
      <w:szCs w:val="20"/>
      <w:lang w:eastAsia="ru-RU"/>
    </w:rPr>
  </w:style>
  <w:style w:type="paragraph" w:customStyle="1" w:styleId="shapka">
    <w:name w:val="shapka"/>
    <w:basedOn w:val="a0"/>
    <w:rsid w:val="007D7446"/>
    <w:pPr>
      <w:spacing w:after="0" w:line="240" w:lineRule="auto"/>
      <w:jc w:val="center"/>
    </w:pPr>
    <w:rPr>
      <w:rFonts w:ascii="TextBook" w:eastAsia="Times New Roman" w:hAnsi="TextBook" w:cs="Times New Roman"/>
      <w:spacing w:val="-6"/>
      <w:sz w:val="16"/>
      <w:szCs w:val="16"/>
      <w:lang w:eastAsia="ru-RU"/>
    </w:rPr>
  </w:style>
  <w:style w:type="paragraph" w:customStyle="1" w:styleId="fertable">
    <w:name w:val="fertable"/>
    <w:basedOn w:val="a0"/>
    <w:rsid w:val="007D7446"/>
    <w:pPr>
      <w:keepNext/>
      <w:snapToGrid w:val="0"/>
      <w:spacing w:before="200" w:after="20" w:line="240" w:lineRule="auto"/>
      <w:ind w:left="2268" w:right="28" w:hanging="2268"/>
    </w:pPr>
    <w:rPr>
      <w:rFonts w:ascii="Times New Roman" w:eastAsia="Times New Roman" w:hAnsi="Times New Roman" w:cs="Times New Roman"/>
      <w:b/>
      <w:bCs/>
      <w:sz w:val="24"/>
      <w:szCs w:val="24"/>
      <w:lang w:eastAsia="ru-RU"/>
    </w:rPr>
  </w:style>
  <w:style w:type="paragraph" w:customStyle="1" w:styleId="ad0">
    <w:name w:val="ad"/>
    <w:basedOn w:val="a0"/>
    <w:rsid w:val="007D7446"/>
    <w:pPr>
      <w:keepNext/>
      <w:spacing w:before="60" w:after="60" w:line="240" w:lineRule="auto"/>
      <w:ind w:left="2127" w:hanging="1985"/>
    </w:pPr>
    <w:rPr>
      <w:rFonts w:ascii="Verdana" w:eastAsia="Times New Roman" w:hAnsi="Verdana" w:cs="Times New Roman"/>
      <w:b/>
      <w:bCs/>
      <w:sz w:val="18"/>
      <w:szCs w:val="18"/>
      <w:lang w:eastAsia="ru-RU"/>
    </w:rPr>
  </w:style>
  <w:style w:type="paragraph" w:customStyle="1" w:styleId="010">
    <w:name w:val="010"/>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3">
    <w:name w:val="103"/>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6">
    <w:name w:val="normal46"/>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210"/>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4">
    <w:name w:val="204"/>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2a"/>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4">
    <w:name w:val="44"/>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1"/>
    <w:basedOn w:val="a1"/>
    <w:rsid w:val="007D7446"/>
    <w:rPr>
      <w:rFonts w:ascii="Arial" w:hAnsi="Arial" w:cs="Arial" w:hint="default"/>
      <w:b/>
      <w:bCs/>
    </w:rPr>
  </w:style>
  <w:style w:type="character" w:customStyle="1" w:styleId="26">
    <w:name w:val="2"/>
    <w:basedOn w:val="a1"/>
    <w:rsid w:val="007D7446"/>
    <w:rPr>
      <w:rFonts w:ascii="Arial" w:hAnsi="Arial" w:cs="Arial" w:hint="default"/>
      <w:b/>
      <w:bCs/>
      <w:i/>
      <w:iCs/>
    </w:rPr>
  </w:style>
  <w:style w:type="character" w:customStyle="1" w:styleId="35">
    <w:name w:val="3"/>
    <w:basedOn w:val="a1"/>
    <w:rsid w:val="007D7446"/>
    <w:rPr>
      <w:rFonts w:ascii="Arial" w:hAnsi="Arial" w:cs="Arial" w:hint="default"/>
      <w:b/>
      <w:bCs/>
      <w:color w:val="000000"/>
    </w:rPr>
  </w:style>
  <w:style w:type="character" w:customStyle="1" w:styleId="42">
    <w:name w:val="4"/>
    <w:basedOn w:val="a1"/>
    <w:rsid w:val="007D7446"/>
    <w:rPr>
      <w:b/>
      <w:bCs/>
    </w:rPr>
  </w:style>
  <w:style w:type="character" w:customStyle="1" w:styleId="52">
    <w:name w:val="5"/>
    <w:basedOn w:val="a1"/>
    <w:rsid w:val="007D7446"/>
    <w:rPr>
      <w:b/>
      <w:bCs/>
      <w:color w:val="FF0000"/>
    </w:rPr>
  </w:style>
  <w:style w:type="character" w:customStyle="1" w:styleId="62">
    <w:name w:val="6"/>
    <w:basedOn w:val="a1"/>
    <w:rsid w:val="007D7446"/>
    <w:rPr>
      <w:b/>
      <w:bCs/>
    </w:rPr>
  </w:style>
  <w:style w:type="character" w:customStyle="1" w:styleId="72">
    <w:name w:val="7"/>
    <w:basedOn w:val="a1"/>
    <w:rsid w:val="007D7446"/>
    <w:rPr>
      <w:b/>
      <w:bCs/>
    </w:rPr>
  </w:style>
  <w:style w:type="character" w:customStyle="1" w:styleId="82">
    <w:name w:val="8"/>
    <w:basedOn w:val="a1"/>
    <w:rsid w:val="007D7446"/>
    <w:rPr>
      <w:b/>
      <w:bCs/>
    </w:rPr>
  </w:style>
  <w:style w:type="character" w:customStyle="1" w:styleId="93">
    <w:name w:val="9"/>
    <w:basedOn w:val="a1"/>
    <w:rsid w:val="007D7446"/>
    <w:rPr>
      <w:b/>
      <w:bCs/>
    </w:rPr>
  </w:style>
  <w:style w:type="character" w:customStyle="1" w:styleId="aff0">
    <w:name w:val="a"/>
    <w:basedOn w:val="a1"/>
    <w:rsid w:val="007D7446"/>
    <w:rPr>
      <w:rFonts w:ascii="CyrillicHelvet" w:hAnsi="CyrillicHelvet" w:hint="default"/>
      <w:spacing w:val="-2"/>
    </w:rPr>
  </w:style>
  <w:style w:type="character" w:customStyle="1" w:styleId="a30">
    <w:name w:val="a3"/>
    <w:basedOn w:val="a1"/>
    <w:rsid w:val="007D7446"/>
    <w:rPr>
      <w:b/>
      <w:bCs/>
      <w:u w:val="single"/>
    </w:rPr>
  </w:style>
  <w:style w:type="character" w:customStyle="1" w:styleId="a60">
    <w:name w:val="a6"/>
    <w:basedOn w:val="a1"/>
    <w:rsid w:val="007D7446"/>
    <w:rPr>
      <w:spacing w:val="-2"/>
    </w:rPr>
  </w:style>
  <w:style w:type="character" w:customStyle="1" w:styleId="a70">
    <w:name w:val="a7"/>
    <w:basedOn w:val="a1"/>
    <w:rsid w:val="007D7446"/>
    <w:rPr>
      <w:b/>
      <w:bCs/>
    </w:rPr>
  </w:style>
  <w:style w:type="character" w:customStyle="1" w:styleId="200">
    <w:name w:val="20"/>
    <w:basedOn w:val="a1"/>
    <w:rsid w:val="007D7446"/>
    <w:rPr>
      <w:b/>
      <w:bCs/>
    </w:rPr>
  </w:style>
  <w:style w:type="character" w:customStyle="1" w:styleId="211">
    <w:name w:val="21"/>
    <w:basedOn w:val="a1"/>
    <w:rsid w:val="007D7446"/>
    <w:rPr>
      <w:color w:val="000000"/>
    </w:rPr>
  </w:style>
  <w:style w:type="character" w:customStyle="1" w:styleId="a80">
    <w:name w:val="a8"/>
    <w:basedOn w:val="a1"/>
    <w:rsid w:val="007D7446"/>
    <w:rPr>
      <w:rFonts w:ascii="Tahoma" w:hAnsi="Tahoma" w:cs="Tahoma" w:hint="default"/>
      <w:color w:val="000000"/>
    </w:rPr>
  </w:style>
  <w:style w:type="character" w:customStyle="1" w:styleId="a90">
    <w:name w:val="a9"/>
    <w:basedOn w:val="a1"/>
    <w:rsid w:val="007D7446"/>
    <w:rPr>
      <w:rFonts w:ascii="TextBook" w:hAnsi="TextBook" w:hint="default"/>
      <w:spacing w:val="-2"/>
    </w:rPr>
  </w:style>
  <w:style w:type="character" w:customStyle="1" w:styleId="aa0">
    <w:name w:val="aa"/>
    <w:basedOn w:val="a1"/>
    <w:rsid w:val="007D7446"/>
    <w:rPr>
      <w:b/>
      <w:bCs/>
    </w:rPr>
  </w:style>
  <w:style w:type="character" w:customStyle="1" w:styleId="ab0">
    <w:name w:val="ab"/>
    <w:basedOn w:val="a1"/>
    <w:rsid w:val="007D7446"/>
    <w:rPr>
      <w:rFonts w:ascii="Tahoma" w:hAnsi="Tahoma" w:cs="Tahoma" w:hint="default"/>
    </w:rPr>
  </w:style>
  <w:style w:type="character" w:customStyle="1" w:styleId="msoins0">
    <w:name w:val="msoins"/>
    <w:basedOn w:val="a1"/>
    <w:rsid w:val="007D7446"/>
    <w:rPr>
      <w:u w:val="single"/>
    </w:rPr>
  </w:style>
  <w:style w:type="character" w:customStyle="1" w:styleId="msodel0">
    <w:name w:val="msodel"/>
    <w:basedOn w:val="a1"/>
    <w:rsid w:val="007D7446"/>
    <w:rPr>
      <w:strike/>
      <w:color w:val="FF0000"/>
    </w:rPr>
  </w:style>
  <w:style w:type="paragraph" w:styleId="aff1">
    <w:name w:val="Balloon Text"/>
    <w:basedOn w:val="a0"/>
    <w:link w:val="aff2"/>
    <w:uiPriority w:val="99"/>
    <w:semiHidden/>
    <w:unhideWhenUsed/>
    <w:rsid w:val="00FC0791"/>
    <w:pPr>
      <w:spacing w:after="0" w:line="240" w:lineRule="auto"/>
    </w:pPr>
    <w:rPr>
      <w:rFonts w:ascii="Tahoma" w:hAnsi="Tahoma" w:cs="Tahoma"/>
      <w:sz w:val="16"/>
      <w:szCs w:val="16"/>
    </w:rPr>
  </w:style>
  <w:style w:type="character" w:customStyle="1" w:styleId="aff2">
    <w:name w:val="Текст выноски Знак"/>
    <w:basedOn w:val="a1"/>
    <w:link w:val="aff1"/>
    <w:uiPriority w:val="99"/>
    <w:semiHidden/>
    <w:rsid w:val="00FC07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uiPriority w:val="9"/>
    <w:qFormat/>
    <w:rsid w:val="007D7446"/>
    <w:pPr>
      <w:keepNext/>
      <w:spacing w:before="240" w:after="60" w:line="240" w:lineRule="auto"/>
      <w:outlineLvl w:val="0"/>
    </w:pPr>
    <w:rPr>
      <w:rFonts w:ascii="Arial" w:eastAsia="Times New Roman" w:hAnsi="Arial" w:cs="Arial"/>
      <w:b/>
      <w:bCs/>
      <w:kern w:val="36"/>
      <w:sz w:val="24"/>
      <w:szCs w:val="24"/>
      <w:lang w:eastAsia="ru-RU"/>
    </w:rPr>
  </w:style>
  <w:style w:type="paragraph" w:styleId="2">
    <w:name w:val="heading 2"/>
    <w:basedOn w:val="a0"/>
    <w:link w:val="20"/>
    <w:uiPriority w:val="9"/>
    <w:qFormat/>
    <w:rsid w:val="007D7446"/>
    <w:pPr>
      <w:keepNext/>
      <w:spacing w:before="240" w:after="60" w:line="240" w:lineRule="auto"/>
      <w:outlineLvl w:val="1"/>
    </w:pPr>
    <w:rPr>
      <w:rFonts w:ascii="Arial" w:eastAsia="Times New Roman" w:hAnsi="Arial" w:cs="Arial"/>
      <w:b/>
      <w:bCs/>
      <w:i/>
      <w:iCs/>
      <w:sz w:val="24"/>
      <w:szCs w:val="24"/>
      <w:lang w:eastAsia="ru-RU"/>
    </w:rPr>
  </w:style>
  <w:style w:type="paragraph" w:styleId="3">
    <w:name w:val="heading 3"/>
    <w:basedOn w:val="a0"/>
    <w:link w:val="30"/>
    <w:uiPriority w:val="9"/>
    <w:qFormat/>
    <w:rsid w:val="007D7446"/>
    <w:pPr>
      <w:keepNext/>
      <w:spacing w:before="240" w:after="60" w:line="240" w:lineRule="auto"/>
      <w:outlineLvl w:val="2"/>
    </w:pPr>
    <w:rPr>
      <w:rFonts w:ascii="Arial" w:eastAsia="Times New Roman" w:hAnsi="Arial" w:cs="Arial"/>
      <w:b/>
      <w:bCs/>
      <w:color w:val="000000"/>
      <w:sz w:val="24"/>
      <w:szCs w:val="24"/>
      <w:lang w:eastAsia="ru-RU"/>
    </w:rPr>
  </w:style>
  <w:style w:type="paragraph" w:styleId="4">
    <w:name w:val="heading 4"/>
    <w:basedOn w:val="a0"/>
    <w:link w:val="40"/>
    <w:uiPriority w:val="9"/>
    <w:qFormat/>
    <w:rsid w:val="007D7446"/>
    <w:pPr>
      <w:keepNext/>
      <w:spacing w:before="240" w:after="60" w:line="240" w:lineRule="auto"/>
      <w:outlineLvl w:val="3"/>
    </w:pPr>
    <w:rPr>
      <w:rFonts w:ascii="Times New Roman" w:eastAsia="Times New Roman" w:hAnsi="Times New Roman" w:cs="Times New Roman"/>
      <w:b/>
      <w:bCs/>
      <w:sz w:val="24"/>
      <w:szCs w:val="24"/>
      <w:lang w:eastAsia="ru-RU"/>
    </w:rPr>
  </w:style>
  <w:style w:type="paragraph" w:styleId="5">
    <w:name w:val="heading 5"/>
    <w:basedOn w:val="a0"/>
    <w:link w:val="50"/>
    <w:uiPriority w:val="9"/>
    <w:qFormat/>
    <w:rsid w:val="007D7446"/>
    <w:pPr>
      <w:keepNext/>
      <w:spacing w:after="0" w:line="240" w:lineRule="auto"/>
      <w:outlineLvl w:val="4"/>
    </w:pPr>
    <w:rPr>
      <w:rFonts w:ascii="Times New Roman" w:eastAsia="Times New Roman" w:hAnsi="Times New Roman" w:cs="Times New Roman"/>
      <w:b/>
      <w:bCs/>
      <w:color w:val="FF0000"/>
      <w:sz w:val="24"/>
      <w:szCs w:val="24"/>
      <w:lang w:eastAsia="ru-RU"/>
    </w:rPr>
  </w:style>
  <w:style w:type="paragraph" w:styleId="6">
    <w:name w:val="heading 6"/>
    <w:basedOn w:val="a0"/>
    <w:link w:val="60"/>
    <w:uiPriority w:val="9"/>
    <w:qFormat/>
    <w:rsid w:val="007D7446"/>
    <w:pPr>
      <w:spacing w:before="240" w:after="60" w:line="240" w:lineRule="auto"/>
      <w:outlineLvl w:val="5"/>
    </w:pPr>
    <w:rPr>
      <w:rFonts w:ascii="Times New Roman" w:eastAsia="Times New Roman" w:hAnsi="Times New Roman" w:cs="Times New Roman"/>
      <w:b/>
      <w:bCs/>
      <w:sz w:val="24"/>
      <w:szCs w:val="24"/>
      <w:lang w:eastAsia="ru-RU"/>
    </w:rPr>
  </w:style>
  <w:style w:type="paragraph" w:styleId="7">
    <w:name w:val="heading 7"/>
    <w:basedOn w:val="a0"/>
    <w:link w:val="70"/>
    <w:uiPriority w:val="9"/>
    <w:qFormat/>
    <w:rsid w:val="007D7446"/>
    <w:pPr>
      <w:keepNext/>
      <w:spacing w:after="0" w:line="240" w:lineRule="auto"/>
      <w:outlineLvl w:val="6"/>
    </w:pPr>
    <w:rPr>
      <w:rFonts w:ascii="Times New Roman" w:eastAsia="Times New Roman" w:hAnsi="Times New Roman" w:cs="Times New Roman"/>
      <w:b/>
      <w:bCs/>
      <w:sz w:val="24"/>
      <w:szCs w:val="24"/>
      <w:lang w:eastAsia="ru-RU"/>
    </w:rPr>
  </w:style>
  <w:style w:type="paragraph" w:styleId="8">
    <w:name w:val="heading 8"/>
    <w:basedOn w:val="a0"/>
    <w:link w:val="80"/>
    <w:uiPriority w:val="9"/>
    <w:qFormat/>
    <w:rsid w:val="007D7446"/>
    <w:pPr>
      <w:keepNext/>
      <w:spacing w:after="0" w:line="240" w:lineRule="auto"/>
      <w:ind w:left="-185"/>
      <w:outlineLvl w:val="7"/>
    </w:pPr>
    <w:rPr>
      <w:rFonts w:ascii="Times New Roman" w:eastAsia="Times New Roman" w:hAnsi="Times New Roman" w:cs="Times New Roman"/>
      <w:b/>
      <w:bCs/>
      <w:sz w:val="24"/>
      <w:szCs w:val="24"/>
      <w:lang w:eastAsia="ru-RU"/>
    </w:rPr>
  </w:style>
  <w:style w:type="paragraph" w:styleId="9">
    <w:name w:val="heading 9"/>
    <w:basedOn w:val="a0"/>
    <w:link w:val="90"/>
    <w:uiPriority w:val="9"/>
    <w:qFormat/>
    <w:rsid w:val="007D7446"/>
    <w:pPr>
      <w:keepNext/>
      <w:overflowPunct w:val="0"/>
      <w:autoSpaceDE w:val="0"/>
      <w:autoSpaceDN w:val="0"/>
      <w:spacing w:after="0" w:line="240" w:lineRule="auto"/>
      <w:outlineLvl w:val="8"/>
    </w:pPr>
    <w:rPr>
      <w:rFonts w:ascii="Times New Roman" w:eastAsia="Times New Roman" w:hAnsi="Times New Roman" w:cs="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D7446"/>
    <w:rPr>
      <w:rFonts w:ascii="Arial" w:eastAsia="Times New Roman" w:hAnsi="Arial" w:cs="Arial"/>
      <w:b/>
      <w:bCs/>
      <w:kern w:val="36"/>
      <w:sz w:val="24"/>
      <w:szCs w:val="24"/>
      <w:lang w:eastAsia="ru-RU"/>
    </w:rPr>
  </w:style>
  <w:style w:type="character" w:customStyle="1" w:styleId="20">
    <w:name w:val="Заголовок 2 Знак"/>
    <w:basedOn w:val="a1"/>
    <w:link w:val="2"/>
    <w:uiPriority w:val="9"/>
    <w:rsid w:val="007D7446"/>
    <w:rPr>
      <w:rFonts w:ascii="Arial" w:eastAsia="Times New Roman" w:hAnsi="Arial" w:cs="Arial"/>
      <w:b/>
      <w:bCs/>
      <w:i/>
      <w:iCs/>
      <w:sz w:val="24"/>
      <w:szCs w:val="24"/>
      <w:lang w:eastAsia="ru-RU"/>
    </w:rPr>
  </w:style>
  <w:style w:type="character" w:customStyle="1" w:styleId="30">
    <w:name w:val="Заголовок 3 Знак"/>
    <w:basedOn w:val="a1"/>
    <w:link w:val="3"/>
    <w:uiPriority w:val="9"/>
    <w:rsid w:val="007D7446"/>
    <w:rPr>
      <w:rFonts w:ascii="Arial" w:eastAsia="Times New Roman" w:hAnsi="Arial" w:cs="Arial"/>
      <w:b/>
      <w:bCs/>
      <w:color w:val="000000"/>
      <w:sz w:val="24"/>
      <w:szCs w:val="24"/>
      <w:lang w:eastAsia="ru-RU"/>
    </w:rPr>
  </w:style>
  <w:style w:type="character" w:customStyle="1" w:styleId="40">
    <w:name w:val="Заголовок 4 Знак"/>
    <w:basedOn w:val="a1"/>
    <w:link w:val="4"/>
    <w:uiPriority w:val="9"/>
    <w:rsid w:val="007D744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7D7446"/>
    <w:rPr>
      <w:rFonts w:ascii="Times New Roman" w:eastAsia="Times New Roman" w:hAnsi="Times New Roman" w:cs="Times New Roman"/>
      <w:b/>
      <w:bCs/>
      <w:color w:val="FF0000"/>
      <w:sz w:val="24"/>
      <w:szCs w:val="24"/>
      <w:lang w:eastAsia="ru-RU"/>
    </w:rPr>
  </w:style>
  <w:style w:type="character" w:customStyle="1" w:styleId="60">
    <w:name w:val="Заголовок 6 Знак"/>
    <w:basedOn w:val="a1"/>
    <w:link w:val="6"/>
    <w:uiPriority w:val="9"/>
    <w:rsid w:val="007D7446"/>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uiPriority w:val="9"/>
    <w:rsid w:val="007D7446"/>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uiPriority w:val="9"/>
    <w:rsid w:val="007D7446"/>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uiPriority w:val="9"/>
    <w:rsid w:val="007D7446"/>
    <w:rPr>
      <w:rFonts w:ascii="Times New Roman" w:eastAsia="Times New Roman" w:hAnsi="Times New Roman" w:cs="Times New Roman"/>
      <w:b/>
      <w:bCs/>
      <w:sz w:val="24"/>
      <w:szCs w:val="24"/>
      <w:lang w:eastAsia="ru-RU"/>
    </w:rPr>
  </w:style>
  <w:style w:type="character" w:styleId="a4">
    <w:name w:val="Hyperlink"/>
    <w:basedOn w:val="a1"/>
    <w:uiPriority w:val="99"/>
    <w:semiHidden/>
    <w:unhideWhenUsed/>
    <w:rsid w:val="007D7446"/>
    <w:rPr>
      <w:color w:val="0000FF"/>
      <w:u w:val="single"/>
    </w:rPr>
  </w:style>
  <w:style w:type="character" w:styleId="a5">
    <w:name w:val="FollowedHyperlink"/>
    <w:basedOn w:val="a1"/>
    <w:uiPriority w:val="99"/>
    <w:semiHidden/>
    <w:unhideWhenUsed/>
    <w:rsid w:val="007D7446"/>
    <w:rPr>
      <w:color w:val="800080"/>
      <w:u w:val="single"/>
    </w:rPr>
  </w:style>
  <w:style w:type="paragraph" w:styleId="61">
    <w:name w:val="index 6"/>
    <w:basedOn w:val="a0"/>
    <w:autoRedefine/>
    <w:uiPriority w:val="99"/>
    <w:semiHidden/>
    <w:unhideWhenUsed/>
    <w:rsid w:val="007D7446"/>
    <w:pPr>
      <w:spacing w:after="0" w:line="240" w:lineRule="auto"/>
      <w:ind w:left="1440" w:hanging="240"/>
    </w:pPr>
    <w:rPr>
      <w:rFonts w:ascii="Times New Roman" w:eastAsia="Times New Roman" w:hAnsi="Times New Roman" w:cs="Times New Roman"/>
      <w:sz w:val="24"/>
      <w:szCs w:val="24"/>
      <w:lang w:eastAsia="ru-RU"/>
    </w:rPr>
  </w:style>
  <w:style w:type="paragraph" w:styleId="91">
    <w:name w:val="index 9"/>
    <w:basedOn w:val="a0"/>
    <w:autoRedefine/>
    <w:uiPriority w:val="99"/>
    <w:semiHidden/>
    <w:unhideWhenUsed/>
    <w:rsid w:val="007D7446"/>
    <w:pPr>
      <w:spacing w:after="0" w:line="240" w:lineRule="auto"/>
      <w:ind w:left="2160" w:hanging="240"/>
    </w:pPr>
    <w:rPr>
      <w:rFonts w:ascii="Times New Roman" w:eastAsia="Times New Roman" w:hAnsi="Times New Roman" w:cs="Times New Roman"/>
      <w:sz w:val="24"/>
      <w:szCs w:val="24"/>
      <w:lang w:eastAsia="ru-RU"/>
    </w:rPr>
  </w:style>
  <w:style w:type="paragraph" w:styleId="11">
    <w:name w:val="toc 1"/>
    <w:basedOn w:val="a0"/>
    <w:autoRedefine/>
    <w:uiPriority w:val="39"/>
    <w:semiHidden/>
    <w:unhideWhenUsed/>
    <w:rsid w:val="007D7446"/>
    <w:pPr>
      <w:spacing w:after="0" w:line="240" w:lineRule="auto"/>
      <w:ind w:left="284" w:right="567" w:hanging="284"/>
    </w:pPr>
    <w:rPr>
      <w:rFonts w:ascii="Times New Roman" w:eastAsia="Times New Roman" w:hAnsi="Times New Roman" w:cs="Times New Roman"/>
      <w:sz w:val="20"/>
      <w:szCs w:val="20"/>
      <w:lang w:eastAsia="ru-RU"/>
    </w:rPr>
  </w:style>
  <w:style w:type="paragraph" w:styleId="21">
    <w:name w:val="toc 2"/>
    <w:basedOn w:val="a0"/>
    <w:autoRedefine/>
    <w:uiPriority w:val="39"/>
    <w:semiHidden/>
    <w:unhideWhenUsed/>
    <w:rsid w:val="007D7446"/>
    <w:pPr>
      <w:spacing w:after="0" w:line="240" w:lineRule="auto"/>
      <w:ind w:left="200" w:right="567"/>
    </w:pPr>
    <w:rPr>
      <w:rFonts w:ascii="Times New Roman" w:eastAsia="Times New Roman" w:hAnsi="Times New Roman" w:cs="Times New Roman"/>
      <w:sz w:val="20"/>
      <w:szCs w:val="20"/>
      <w:lang w:eastAsia="ru-RU"/>
    </w:rPr>
  </w:style>
  <w:style w:type="paragraph" w:styleId="41">
    <w:name w:val="toc 4"/>
    <w:basedOn w:val="a0"/>
    <w:autoRedefine/>
    <w:uiPriority w:val="39"/>
    <w:semiHidden/>
    <w:unhideWhenUsed/>
    <w:rsid w:val="007D7446"/>
    <w:pPr>
      <w:spacing w:after="0" w:line="240" w:lineRule="auto"/>
      <w:ind w:left="1304" w:right="567" w:hanging="737"/>
    </w:pPr>
    <w:rPr>
      <w:rFonts w:ascii="Times New Roman" w:eastAsia="Times New Roman" w:hAnsi="Times New Roman" w:cs="Times New Roman"/>
      <w:sz w:val="20"/>
      <w:szCs w:val="20"/>
      <w:lang w:eastAsia="ru-RU"/>
    </w:rPr>
  </w:style>
  <w:style w:type="paragraph" w:styleId="51">
    <w:name w:val="toc 5"/>
    <w:basedOn w:val="a0"/>
    <w:autoRedefine/>
    <w:uiPriority w:val="39"/>
    <w:semiHidden/>
    <w:unhideWhenUsed/>
    <w:rsid w:val="007D7446"/>
    <w:pPr>
      <w:spacing w:after="0" w:line="240" w:lineRule="auto"/>
      <w:ind w:left="800"/>
    </w:pPr>
    <w:rPr>
      <w:rFonts w:ascii="Times New Roman" w:eastAsia="Times New Roman" w:hAnsi="Times New Roman" w:cs="Times New Roman"/>
      <w:sz w:val="20"/>
      <w:szCs w:val="20"/>
      <w:lang w:eastAsia="ru-RU"/>
    </w:rPr>
  </w:style>
  <w:style w:type="paragraph" w:styleId="71">
    <w:name w:val="toc 7"/>
    <w:basedOn w:val="a0"/>
    <w:autoRedefine/>
    <w:uiPriority w:val="39"/>
    <w:semiHidden/>
    <w:unhideWhenUsed/>
    <w:rsid w:val="007D7446"/>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0"/>
    <w:autoRedefine/>
    <w:uiPriority w:val="39"/>
    <w:semiHidden/>
    <w:unhideWhenUsed/>
    <w:rsid w:val="007D7446"/>
    <w:pPr>
      <w:spacing w:after="0" w:line="240" w:lineRule="auto"/>
      <w:ind w:left="1400"/>
    </w:pPr>
    <w:rPr>
      <w:rFonts w:ascii="Times New Roman" w:eastAsia="Times New Roman" w:hAnsi="Times New Roman" w:cs="Times New Roman"/>
      <w:sz w:val="20"/>
      <w:szCs w:val="20"/>
      <w:lang w:eastAsia="ru-RU"/>
    </w:rPr>
  </w:style>
  <w:style w:type="paragraph" w:styleId="92">
    <w:name w:val="toc 9"/>
    <w:basedOn w:val="a0"/>
    <w:autoRedefine/>
    <w:uiPriority w:val="39"/>
    <w:semiHidden/>
    <w:unhideWhenUsed/>
    <w:rsid w:val="007D7446"/>
    <w:pPr>
      <w:spacing w:after="0" w:line="240" w:lineRule="auto"/>
      <w:ind w:left="1600"/>
    </w:pPr>
    <w:rPr>
      <w:rFonts w:ascii="Times New Roman" w:eastAsia="Times New Roman" w:hAnsi="Times New Roman" w:cs="Times New Roman"/>
      <w:sz w:val="20"/>
      <w:szCs w:val="20"/>
      <w:lang w:eastAsia="ru-RU"/>
    </w:rPr>
  </w:style>
  <w:style w:type="paragraph" w:styleId="a6">
    <w:name w:val="footnote text"/>
    <w:basedOn w:val="a0"/>
    <w:link w:val="a7"/>
    <w:uiPriority w:val="99"/>
    <w:semiHidden/>
    <w:unhideWhenUsed/>
    <w:rsid w:val="007D7446"/>
    <w:pPr>
      <w:spacing w:after="0" w:line="240" w:lineRule="auto"/>
      <w:ind w:firstLine="425"/>
      <w:jc w:val="both"/>
    </w:pPr>
    <w:rPr>
      <w:rFonts w:ascii="CyrillicHelvet" w:eastAsia="Times New Roman" w:hAnsi="CyrillicHelvet" w:cs="Times New Roman"/>
      <w:spacing w:val="-2"/>
      <w:sz w:val="16"/>
      <w:szCs w:val="16"/>
      <w:lang w:eastAsia="ru-RU"/>
    </w:rPr>
  </w:style>
  <w:style w:type="character" w:customStyle="1" w:styleId="a7">
    <w:name w:val="Текст сноски Знак"/>
    <w:basedOn w:val="a1"/>
    <w:link w:val="a6"/>
    <w:uiPriority w:val="99"/>
    <w:semiHidden/>
    <w:rsid w:val="007D7446"/>
    <w:rPr>
      <w:rFonts w:ascii="CyrillicHelvet" w:eastAsia="Times New Roman" w:hAnsi="CyrillicHelvet" w:cs="Times New Roman"/>
      <w:spacing w:val="-2"/>
      <w:sz w:val="16"/>
      <w:szCs w:val="16"/>
      <w:lang w:eastAsia="ru-RU"/>
    </w:rPr>
  </w:style>
  <w:style w:type="paragraph" w:styleId="a8">
    <w:name w:val="annotation text"/>
    <w:basedOn w:val="a0"/>
    <w:link w:val="a9"/>
    <w:uiPriority w:val="99"/>
    <w:semiHidden/>
    <w:unhideWhenUsed/>
    <w:rsid w:val="007D7446"/>
    <w:pPr>
      <w:spacing w:after="0" w:line="240" w:lineRule="auto"/>
    </w:pPr>
    <w:rPr>
      <w:rFonts w:ascii="Times New Roman" w:eastAsia="Times New Roman" w:hAnsi="Times New Roman" w:cs="Times New Roman"/>
      <w:sz w:val="24"/>
      <w:szCs w:val="24"/>
      <w:lang w:eastAsia="ru-RU"/>
    </w:rPr>
  </w:style>
  <w:style w:type="character" w:customStyle="1" w:styleId="a9">
    <w:name w:val="Текст примечания Знак"/>
    <w:basedOn w:val="a1"/>
    <w:link w:val="a8"/>
    <w:uiPriority w:val="99"/>
    <w:semiHidden/>
    <w:rsid w:val="007D7446"/>
    <w:rPr>
      <w:rFonts w:ascii="Times New Roman" w:eastAsia="Times New Roman" w:hAnsi="Times New Roman" w:cs="Times New Roman"/>
      <w:sz w:val="24"/>
      <w:szCs w:val="24"/>
      <w:lang w:eastAsia="ru-RU"/>
    </w:rPr>
  </w:style>
  <w:style w:type="paragraph" w:styleId="aa">
    <w:name w:val="header"/>
    <w:basedOn w:val="a0"/>
    <w:link w:val="ab"/>
    <w:uiPriority w:val="99"/>
    <w:unhideWhenUsed/>
    <w:rsid w:val="007D7446"/>
    <w:pPr>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1"/>
    <w:link w:val="aa"/>
    <w:uiPriority w:val="99"/>
    <w:rsid w:val="007D7446"/>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7D7446"/>
    <w:pPr>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1"/>
    <w:link w:val="ac"/>
    <w:uiPriority w:val="99"/>
    <w:rsid w:val="007D7446"/>
    <w:rPr>
      <w:rFonts w:ascii="Times New Roman" w:eastAsia="Times New Roman" w:hAnsi="Times New Roman" w:cs="Times New Roman"/>
      <w:sz w:val="24"/>
      <w:szCs w:val="24"/>
      <w:lang w:eastAsia="ru-RU"/>
    </w:rPr>
  </w:style>
  <w:style w:type="paragraph" w:styleId="12">
    <w:name w:val="index 1"/>
    <w:basedOn w:val="a0"/>
    <w:next w:val="a0"/>
    <w:autoRedefine/>
    <w:uiPriority w:val="99"/>
    <w:semiHidden/>
    <w:unhideWhenUsed/>
    <w:rsid w:val="007D7446"/>
    <w:pPr>
      <w:spacing w:after="0" w:line="240" w:lineRule="auto"/>
      <w:ind w:left="240" w:hanging="240"/>
    </w:pPr>
    <w:rPr>
      <w:rFonts w:ascii="Times New Roman" w:eastAsia="Times New Roman" w:hAnsi="Times New Roman" w:cs="Times New Roman"/>
      <w:sz w:val="24"/>
      <w:szCs w:val="24"/>
      <w:lang w:eastAsia="ru-RU"/>
    </w:rPr>
  </w:style>
  <w:style w:type="paragraph" w:styleId="ae">
    <w:name w:val="index heading"/>
    <w:basedOn w:val="a0"/>
    <w:uiPriority w:val="99"/>
    <w:semiHidden/>
    <w:unhideWhenUsed/>
    <w:rsid w:val="007D7446"/>
    <w:pPr>
      <w:spacing w:before="240" w:after="120" w:line="240" w:lineRule="auto"/>
      <w:jc w:val="center"/>
    </w:pPr>
    <w:rPr>
      <w:rFonts w:ascii="Arial" w:eastAsia="Times New Roman" w:hAnsi="Arial" w:cs="Arial"/>
      <w:b/>
      <w:bCs/>
      <w:sz w:val="24"/>
      <w:szCs w:val="24"/>
      <w:lang w:eastAsia="ru-RU"/>
    </w:rPr>
  </w:style>
  <w:style w:type="paragraph" w:styleId="af">
    <w:name w:val="caption"/>
    <w:basedOn w:val="a0"/>
    <w:uiPriority w:val="35"/>
    <w:qFormat/>
    <w:rsid w:val="007D7446"/>
    <w:pPr>
      <w:spacing w:after="0" w:line="240" w:lineRule="auto"/>
      <w:ind w:right="-1"/>
      <w:jc w:val="center"/>
    </w:pPr>
    <w:rPr>
      <w:rFonts w:ascii="Times New Roman" w:eastAsia="Times New Roman" w:hAnsi="Times New Roman" w:cs="Times New Roman"/>
      <w:b/>
      <w:bCs/>
      <w:sz w:val="28"/>
      <w:szCs w:val="28"/>
      <w:lang w:eastAsia="ru-RU"/>
    </w:rPr>
  </w:style>
  <w:style w:type="paragraph" w:styleId="a">
    <w:name w:val="List Bullet"/>
    <w:basedOn w:val="a0"/>
    <w:uiPriority w:val="99"/>
    <w:semiHidden/>
    <w:unhideWhenUsed/>
    <w:rsid w:val="007D7446"/>
    <w:pPr>
      <w:numPr>
        <w:numId w:val="1"/>
      </w:numPr>
      <w:tabs>
        <w:tab w:val="clear" w:pos="360"/>
      </w:tabs>
      <w:spacing w:after="0" w:line="240" w:lineRule="auto"/>
      <w:ind w:left="720"/>
    </w:pPr>
    <w:rPr>
      <w:rFonts w:ascii="Times New Roman" w:eastAsia="Times New Roman" w:hAnsi="Times New Roman" w:cs="Times New Roman"/>
      <w:sz w:val="24"/>
      <w:szCs w:val="24"/>
      <w:lang w:eastAsia="ru-RU"/>
    </w:rPr>
  </w:style>
  <w:style w:type="paragraph" w:styleId="af0">
    <w:name w:val="Title"/>
    <w:basedOn w:val="a0"/>
    <w:link w:val="af1"/>
    <w:uiPriority w:val="10"/>
    <w:qFormat/>
    <w:rsid w:val="007D7446"/>
    <w:pPr>
      <w:spacing w:after="0" w:line="240" w:lineRule="auto"/>
      <w:jc w:val="center"/>
    </w:pPr>
    <w:rPr>
      <w:rFonts w:ascii="Times New Roman" w:eastAsia="Times New Roman" w:hAnsi="Times New Roman" w:cs="Times New Roman"/>
      <w:b/>
      <w:bCs/>
      <w:sz w:val="24"/>
      <w:szCs w:val="24"/>
      <w:u w:val="single"/>
      <w:lang w:eastAsia="ru-RU"/>
    </w:rPr>
  </w:style>
  <w:style w:type="character" w:customStyle="1" w:styleId="af1">
    <w:name w:val="Название Знак"/>
    <w:basedOn w:val="a1"/>
    <w:link w:val="af0"/>
    <w:uiPriority w:val="10"/>
    <w:rsid w:val="007D7446"/>
    <w:rPr>
      <w:rFonts w:ascii="Times New Roman" w:eastAsia="Times New Roman" w:hAnsi="Times New Roman" w:cs="Times New Roman"/>
      <w:b/>
      <w:bCs/>
      <w:sz w:val="24"/>
      <w:szCs w:val="24"/>
      <w:u w:val="single"/>
      <w:lang w:eastAsia="ru-RU"/>
    </w:rPr>
  </w:style>
  <w:style w:type="paragraph" w:styleId="af2">
    <w:name w:val="Body Text"/>
    <w:basedOn w:val="a0"/>
    <w:link w:val="af3"/>
    <w:uiPriority w:val="99"/>
    <w:semiHidden/>
    <w:unhideWhenUsed/>
    <w:rsid w:val="007D7446"/>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2"/>
    <w:uiPriority w:val="99"/>
    <w:semiHidden/>
    <w:rsid w:val="007D7446"/>
    <w:rPr>
      <w:rFonts w:ascii="Times New Roman" w:eastAsia="Times New Roman" w:hAnsi="Times New Roman" w:cs="Times New Roman"/>
      <w:sz w:val="24"/>
      <w:szCs w:val="24"/>
      <w:lang w:eastAsia="ru-RU"/>
    </w:rPr>
  </w:style>
  <w:style w:type="paragraph" w:styleId="af4">
    <w:name w:val="Body Text Indent"/>
    <w:basedOn w:val="a0"/>
    <w:link w:val="af5"/>
    <w:uiPriority w:val="99"/>
    <w:semiHidden/>
    <w:unhideWhenUsed/>
    <w:rsid w:val="007D7446"/>
    <w:pPr>
      <w:spacing w:after="0" w:line="240" w:lineRule="auto"/>
      <w:ind w:left="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1"/>
    <w:link w:val="af4"/>
    <w:uiPriority w:val="99"/>
    <w:semiHidden/>
    <w:rsid w:val="007D7446"/>
    <w:rPr>
      <w:rFonts w:ascii="Times New Roman" w:eastAsia="Times New Roman" w:hAnsi="Times New Roman" w:cs="Times New Roman"/>
      <w:sz w:val="24"/>
      <w:szCs w:val="24"/>
      <w:lang w:eastAsia="ru-RU"/>
    </w:rPr>
  </w:style>
  <w:style w:type="paragraph" w:styleId="af6">
    <w:name w:val="Message Header"/>
    <w:basedOn w:val="a0"/>
    <w:link w:val="af7"/>
    <w:uiPriority w:val="99"/>
    <w:semiHidden/>
    <w:unhideWhenUsed/>
    <w:rsid w:val="007D7446"/>
    <w:pPr>
      <w:spacing w:after="0" w:line="240" w:lineRule="auto"/>
      <w:jc w:val="center"/>
    </w:pPr>
    <w:rPr>
      <w:rFonts w:ascii="Times New Roman" w:eastAsia="Times New Roman" w:hAnsi="Times New Roman" w:cs="Times New Roman"/>
      <w:spacing w:val="-2"/>
      <w:sz w:val="16"/>
      <w:szCs w:val="16"/>
      <w:lang w:eastAsia="ru-RU"/>
    </w:rPr>
  </w:style>
  <w:style w:type="character" w:customStyle="1" w:styleId="af7">
    <w:name w:val="Шапка Знак"/>
    <w:basedOn w:val="a1"/>
    <w:link w:val="af6"/>
    <w:uiPriority w:val="99"/>
    <w:semiHidden/>
    <w:rsid w:val="007D7446"/>
    <w:rPr>
      <w:rFonts w:ascii="Times New Roman" w:eastAsia="Times New Roman" w:hAnsi="Times New Roman" w:cs="Times New Roman"/>
      <w:spacing w:val="-2"/>
      <w:sz w:val="16"/>
      <w:szCs w:val="16"/>
      <w:lang w:eastAsia="ru-RU"/>
    </w:rPr>
  </w:style>
  <w:style w:type="paragraph" w:styleId="af8">
    <w:name w:val="Subtitle"/>
    <w:basedOn w:val="a0"/>
    <w:link w:val="af9"/>
    <w:uiPriority w:val="11"/>
    <w:qFormat/>
    <w:rsid w:val="007D7446"/>
    <w:pPr>
      <w:spacing w:after="0" w:line="240" w:lineRule="auto"/>
      <w:jc w:val="center"/>
    </w:pPr>
    <w:rPr>
      <w:rFonts w:ascii="Times New Roman" w:eastAsia="Times New Roman" w:hAnsi="Times New Roman" w:cs="Times New Roman"/>
      <w:b/>
      <w:bCs/>
      <w:sz w:val="24"/>
      <w:szCs w:val="24"/>
      <w:lang w:eastAsia="ru-RU"/>
    </w:rPr>
  </w:style>
  <w:style w:type="character" w:customStyle="1" w:styleId="af9">
    <w:name w:val="Подзаголовок Знак"/>
    <w:basedOn w:val="a1"/>
    <w:link w:val="af8"/>
    <w:uiPriority w:val="11"/>
    <w:rsid w:val="007D7446"/>
    <w:rPr>
      <w:rFonts w:ascii="Times New Roman" w:eastAsia="Times New Roman" w:hAnsi="Times New Roman" w:cs="Times New Roman"/>
      <w:b/>
      <w:bCs/>
      <w:sz w:val="24"/>
      <w:szCs w:val="24"/>
      <w:lang w:eastAsia="ru-RU"/>
    </w:rPr>
  </w:style>
  <w:style w:type="paragraph" w:styleId="22">
    <w:name w:val="Body Text 2"/>
    <w:basedOn w:val="a0"/>
    <w:link w:val="23"/>
    <w:uiPriority w:val="99"/>
    <w:semiHidden/>
    <w:unhideWhenUsed/>
    <w:rsid w:val="007D7446"/>
    <w:pPr>
      <w:spacing w:after="0" w:line="240" w:lineRule="auto"/>
      <w:jc w:val="center"/>
    </w:pPr>
    <w:rPr>
      <w:rFonts w:ascii="Times New Roman" w:eastAsia="Times New Roman" w:hAnsi="Times New Roman" w:cs="Times New Roman"/>
      <w:b/>
      <w:bCs/>
      <w:sz w:val="32"/>
      <w:szCs w:val="32"/>
      <w:lang w:eastAsia="ru-RU"/>
    </w:rPr>
  </w:style>
  <w:style w:type="character" w:customStyle="1" w:styleId="23">
    <w:name w:val="Основной текст 2 Знак"/>
    <w:basedOn w:val="a1"/>
    <w:link w:val="22"/>
    <w:uiPriority w:val="99"/>
    <w:semiHidden/>
    <w:rsid w:val="007D7446"/>
    <w:rPr>
      <w:rFonts w:ascii="Times New Roman" w:eastAsia="Times New Roman" w:hAnsi="Times New Roman" w:cs="Times New Roman"/>
      <w:b/>
      <w:bCs/>
      <w:sz w:val="32"/>
      <w:szCs w:val="32"/>
      <w:lang w:eastAsia="ru-RU"/>
    </w:rPr>
  </w:style>
  <w:style w:type="paragraph" w:styleId="31">
    <w:name w:val="Body Text 3"/>
    <w:basedOn w:val="a0"/>
    <w:link w:val="32"/>
    <w:uiPriority w:val="99"/>
    <w:semiHidden/>
    <w:unhideWhenUsed/>
    <w:rsid w:val="007D7446"/>
    <w:pPr>
      <w:spacing w:after="0" w:line="240" w:lineRule="auto"/>
      <w:jc w:val="both"/>
    </w:pPr>
    <w:rPr>
      <w:rFonts w:ascii="Times New Roman" w:eastAsia="Times New Roman" w:hAnsi="Times New Roman" w:cs="Times New Roman"/>
      <w:sz w:val="28"/>
      <w:szCs w:val="28"/>
      <w:lang w:eastAsia="ru-RU"/>
    </w:rPr>
  </w:style>
  <w:style w:type="character" w:customStyle="1" w:styleId="32">
    <w:name w:val="Основной текст 3 Знак"/>
    <w:basedOn w:val="a1"/>
    <w:link w:val="31"/>
    <w:uiPriority w:val="99"/>
    <w:semiHidden/>
    <w:rsid w:val="007D7446"/>
    <w:rPr>
      <w:rFonts w:ascii="Times New Roman" w:eastAsia="Times New Roman" w:hAnsi="Times New Roman" w:cs="Times New Roman"/>
      <w:sz w:val="28"/>
      <w:szCs w:val="28"/>
      <w:lang w:eastAsia="ru-RU"/>
    </w:rPr>
  </w:style>
  <w:style w:type="paragraph" w:styleId="24">
    <w:name w:val="Body Text Indent 2"/>
    <w:basedOn w:val="a0"/>
    <w:link w:val="25"/>
    <w:uiPriority w:val="99"/>
    <w:semiHidden/>
    <w:unhideWhenUsed/>
    <w:rsid w:val="007D7446"/>
    <w:pPr>
      <w:spacing w:after="0" w:line="240" w:lineRule="auto"/>
      <w:ind w:left="1418"/>
    </w:pPr>
    <w:rPr>
      <w:rFonts w:ascii="Times New Roman" w:eastAsia="Times New Roman" w:hAnsi="Times New Roman" w:cs="Times New Roman"/>
      <w:color w:val="000000"/>
      <w:sz w:val="24"/>
      <w:szCs w:val="24"/>
      <w:lang w:eastAsia="ru-RU"/>
    </w:rPr>
  </w:style>
  <w:style w:type="character" w:customStyle="1" w:styleId="25">
    <w:name w:val="Основной текст с отступом 2 Знак"/>
    <w:basedOn w:val="a1"/>
    <w:link w:val="24"/>
    <w:uiPriority w:val="99"/>
    <w:semiHidden/>
    <w:rsid w:val="007D7446"/>
    <w:rPr>
      <w:rFonts w:ascii="Times New Roman" w:eastAsia="Times New Roman" w:hAnsi="Times New Roman" w:cs="Times New Roman"/>
      <w:color w:val="000000"/>
      <w:sz w:val="24"/>
      <w:szCs w:val="24"/>
      <w:lang w:eastAsia="ru-RU"/>
    </w:rPr>
  </w:style>
  <w:style w:type="paragraph" w:styleId="33">
    <w:name w:val="Body Text Indent 3"/>
    <w:basedOn w:val="a0"/>
    <w:link w:val="34"/>
    <w:uiPriority w:val="99"/>
    <w:semiHidden/>
    <w:unhideWhenUsed/>
    <w:rsid w:val="007D7446"/>
    <w:pPr>
      <w:spacing w:after="0" w:line="240" w:lineRule="auto"/>
      <w:ind w:left="426"/>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uiPriority w:val="99"/>
    <w:semiHidden/>
    <w:rsid w:val="007D7446"/>
    <w:rPr>
      <w:rFonts w:ascii="Times New Roman" w:eastAsia="Times New Roman" w:hAnsi="Times New Roman" w:cs="Times New Roman"/>
      <w:sz w:val="24"/>
      <w:szCs w:val="24"/>
      <w:lang w:eastAsia="ru-RU"/>
    </w:rPr>
  </w:style>
  <w:style w:type="paragraph" w:styleId="afa">
    <w:name w:val="Document Map"/>
    <w:basedOn w:val="a0"/>
    <w:link w:val="afb"/>
    <w:uiPriority w:val="99"/>
    <w:semiHidden/>
    <w:unhideWhenUsed/>
    <w:rsid w:val="007D7446"/>
    <w:pPr>
      <w:shd w:val="clear" w:color="auto" w:fill="000080"/>
      <w:spacing w:after="0" w:line="240" w:lineRule="auto"/>
    </w:pPr>
    <w:rPr>
      <w:rFonts w:ascii="Tahoma" w:eastAsia="Times New Roman" w:hAnsi="Tahoma" w:cs="Tahoma"/>
      <w:color w:val="000000"/>
      <w:sz w:val="24"/>
      <w:szCs w:val="24"/>
      <w:lang w:eastAsia="ru-RU"/>
    </w:rPr>
  </w:style>
  <w:style w:type="character" w:customStyle="1" w:styleId="afb">
    <w:name w:val="Схема документа Знак"/>
    <w:basedOn w:val="a1"/>
    <w:link w:val="afa"/>
    <w:uiPriority w:val="99"/>
    <w:semiHidden/>
    <w:rsid w:val="007D7446"/>
    <w:rPr>
      <w:rFonts w:ascii="Tahoma" w:eastAsia="Times New Roman" w:hAnsi="Tahoma" w:cs="Tahoma"/>
      <w:color w:val="000000"/>
      <w:sz w:val="24"/>
      <w:szCs w:val="24"/>
      <w:shd w:val="clear" w:color="auto" w:fill="000080"/>
      <w:lang w:eastAsia="ru-RU"/>
    </w:rPr>
  </w:style>
  <w:style w:type="paragraph" w:styleId="afc">
    <w:name w:val="Plain Text"/>
    <w:basedOn w:val="a0"/>
    <w:link w:val="afd"/>
    <w:uiPriority w:val="99"/>
    <w:semiHidden/>
    <w:unhideWhenUsed/>
    <w:rsid w:val="007D7446"/>
    <w:pPr>
      <w:spacing w:after="0" w:line="240" w:lineRule="auto"/>
      <w:jc w:val="center"/>
    </w:pPr>
    <w:rPr>
      <w:rFonts w:ascii="TextBook" w:eastAsia="Times New Roman" w:hAnsi="TextBook" w:cs="Times New Roman"/>
      <w:spacing w:val="-2"/>
      <w:sz w:val="16"/>
      <w:szCs w:val="16"/>
      <w:lang w:eastAsia="ru-RU"/>
    </w:rPr>
  </w:style>
  <w:style w:type="character" w:customStyle="1" w:styleId="afd">
    <w:name w:val="Текст Знак"/>
    <w:basedOn w:val="a1"/>
    <w:link w:val="afc"/>
    <w:uiPriority w:val="99"/>
    <w:semiHidden/>
    <w:rsid w:val="007D7446"/>
    <w:rPr>
      <w:rFonts w:ascii="TextBook" w:eastAsia="Times New Roman" w:hAnsi="TextBook" w:cs="Times New Roman"/>
      <w:spacing w:val="-2"/>
      <w:sz w:val="16"/>
      <w:szCs w:val="16"/>
      <w:lang w:eastAsia="ru-RU"/>
    </w:rPr>
  </w:style>
  <w:style w:type="paragraph" w:styleId="afe">
    <w:name w:val="annotation subject"/>
    <w:basedOn w:val="a0"/>
    <w:link w:val="aff"/>
    <w:uiPriority w:val="99"/>
    <w:semiHidden/>
    <w:unhideWhenUsed/>
    <w:rsid w:val="007D7446"/>
    <w:pPr>
      <w:spacing w:after="0" w:line="240" w:lineRule="auto"/>
    </w:pPr>
    <w:rPr>
      <w:rFonts w:ascii="Times New Roman" w:eastAsia="Times New Roman" w:hAnsi="Times New Roman" w:cs="Times New Roman"/>
      <w:b/>
      <w:bCs/>
      <w:sz w:val="24"/>
      <w:szCs w:val="24"/>
      <w:lang w:eastAsia="ru-RU"/>
    </w:rPr>
  </w:style>
  <w:style w:type="character" w:customStyle="1" w:styleId="aff">
    <w:name w:val="Тема примечания Знак"/>
    <w:basedOn w:val="a9"/>
    <w:link w:val="afe"/>
    <w:uiPriority w:val="99"/>
    <w:semiHidden/>
    <w:rsid w:val="007D7446"/>
    <w:rPr>
      <w:rFonts w:ascii="Times New Roman" w:eastAsia="Times New Roman" w:hAnsi="Times New Roman" w:cs="Times New Roman"/>
      <w:b/>
      <w:bCs/>
      <w:sz w:val="24"/>
      <w:szCs w:val="24"/>
      <w:lang w:eastAsia="ru-RU"/>
    </w:rPr>
  </w:style>
  <w:style w:type="paragraph" w:customStyle="1" w:styleId="msolistparagraphcxspfirst">
    <w:name w:val="msolistparagraphcxspfirst"/>
    <w:basedOn w:val="a0"/>
    <w:rsid w:val="007D7446"/>
    <w:pPr>
      <w:spacing w:after="0" w:line="254" w:lineRule="auto"/>
      <w:ind w:left="720"/>
    </w:pPr>
    <w:rPr>
      <w:rFonts w:ascii="Calibri" w:eastAsia="Times New Roman" w:hAnsi="Calibri" w:cs="Times New Roman"/>
      <w:lang w:eastAsia="ru-RU"/>
    </w:rPr>
  </w:style>
  <w:style w:type="paragraph" w:customStyle="1" w:styleId="230">
    <w:name w:val="23"/>
    <w:basedOn w:val="a0"/>
    <w:rsid w:val="007D7446"/>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250">
    <w:name w:val="25"/>
    <w:basedOn w:val="a0"/>
    <w:rsid w:val="007D7446"/>
    <w:pPr>
      <w:spacing w:after="0" w:line="240" w:lineRule="auto"/>
    </w:pPr>
    <w:rPr>
      <w:rFonts w:ascii="Times New Roman" w:eastAsia="Times New Roman" w:hAnsi="Times New Roman" w:cs="Times New Roman"/>
      <w:sz w:val="24"/>
      <w:szCs w:val="24"/>
      <w:lang w:eastAsia="ru-RU"/>
    </w:rPr>
  </w:style>
  <w:style w:type="paragraph" w:customStyle="1" w:styleId="12z">
    <w:name w:val="12z"/>
    <w:basedOn w:val="a0"/>
    <w:rsid w:val="007D7446"/>
    <w:pPr>
      <w:spacing w:after="0" w:line="240" w:lineRule="auto"/>
      <w:jc w:val="center"/>
    </w:pPr>
    <w:rPr>
      <w:rFonts w:ascii="Times New Roman" w:eastAsia="Times New Roman" w:hAnsi="Times New Roman" w:cs="Times New Roman"/>
      <w:b/>
      <w:bCs/>
      <w:sz w:val="24"/>
      <w:szCs w:val="24"/>
      <w:lang w:eastAsia="ru-RU"/>
    </w:rPr>
  </w:style>
  <w:style w:type="paragraph" w:customStyle="1" w:styleId="xl38">
    <w:name w:val="xl38"/>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9">
    <w:name w:val="xl39"/>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1">
    <w:name w:val="xl41"/>
    <w:basedOn w:val="a0"/>
    <w:rsid w:val="007D744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44">
    <w:name w:val="xl44"/>
    <w:basedOn w:val="a0"/>
    <w:rsid w:val="007D744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48">
    <w:name w:val="xl48"/>
    <w:basedOn w:val="a0"/>
    <w:rsid w:val="007D7446"/>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7D744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2">
    <w:name w:val="xl72"/>
    <w:basedOn w:val="a0"/>
    <w:rsid w:val="007D7446"/>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z123">
    <w:name w:val="z123"/>
    <w:basedOn w:val="a0"/>
    <w:rsid w:val="007D7446"/>
    <w:pPr>
      <w:keepNext/>
      <w:spacing w:before="240" w:after="60" w:line="240" w:lineRule="auto"/>
      <w:jc w:val="right"/>
    </w:pPr>
    <w:rPr>
      <w:rFonts w:ascii="Times New Roman" w:eastAsia="Times New Roman" w:hAnsi="Times New Roman" w:cs="Times New Roman"/>
      <w:b/>
      <w:bCs/>
      <w:sz w:val="24"/>
      <w:szCs w:val="24"/>
      <w:lang w:eastAsia="ru-RU"/>
    </w:rPr>
  </w:style>
  <w:style w:type="paragraph" w:customStyle="1" w:styleId="320">
    <w:name w:val="32"/>
    <w:basedOn w:val="a0"/>
    <w:rsid w:val="007D7446"/>
    <w:pPr>
      <w:spacing w:after="0" w:line="240" w:lineRule="auto"/>
      <w:ind w:firstLine="142"/>
      <w:jc w:val="both"/>
    </w:pPr>
    <w:rPr>
      <w:rFonts w:ascii="Times New Roman" w:eastAsia="Times New Roman" w:hAnsi="Times New Roman" w:cs="Times New Roman"/>
      <w:sz w:val="20"/>
      <w:szCs w:val="20"/>
      <w:lang w:eastAsia="ru-RU"/>
    </w:rPr>
  </w:style>
  <w:style w:type="paragraph" w:customStyle="1" w:styleId="bigtabl">
    <w:name w:val="bigtabl"/>
    <w:basedOn w:val="a0"/>
    <w:rsid w:val="007D7446"/>
    <w:pPr>
      <w:spacing w:after="0" w:line="240" w:lineRule="auto"/>
      <w:ind w:firstLine="426"/>
      <w:jc w:val="center"/>
    </w:pPr>
    <w:rPr>
      <w:rFonts w:ascii="Cyrvetica" w:eastAsia="Times New Roman" w:hAnsi="Cyrvetica" w:cs="Times New Roman"/>
      <w:spacing w:val="-2"/>
      <w:sz w:val="18"/>
      <w:szCs w:val="18"/>
      <w:lang w:eastAsia="ru-RU"/>
    </w:rPr>
  </w:style>
  <w:style w:type="paragraph" w:customStyle="1" w:styleId="ac0">
    <w:name w:val="ac"/>
    <w:basedOn w:val="a0"/>
    <w:rsid w:val="007D7446"/>
    <w:pPr>
      <w:spacing w:after="0" w:line="240" w:lineRule="auto"/>
    </w:pPr>
    <w:rPr>
      <w:rFonts w:ascii="Times New Roman" w:eastAsia="Times New Roman" w:hAnsi="Times New Roman" w:cs="Times New Roman"/>
      <w:spacing w:val="-2"/>
      <w:sz w:val="20"/>
      <w:szCs w:val="20"/>
      <w:lang w:eastAsia="ru-RU"/>
    </w:rPr>
  </w:style>
  <w:style w:type="paragraph" w:customStyle="1" w:styleId="shapka">
    <w:name w:val="shapka"/>
    <w:basedOn w:val="a0"/>
    <w:rsid w:val="007D7446"/>
    <w:pPr>
      <w:spacing w:after="0" w:line="240" w:lineRule="auto"/>
      <w:jc w:val="center"/>
    </w:pPr>
    <w:rPr>
      <w:rFonts w:ascii="TextBook" w:eastAsia="Times New Roman" w:hAnsi="TextBook" w:cs="Times New Roman"/>
      <w:spacing w:val="-6"/>
      <w:sz w:val="16"/>
      <w:szCs w:val="16"/>
      <w:lang w:eastAsia="ru-RU"/>
    </w:rPr>
  </w:style>
  <w:style w:type="paragraph" w:customStyle="1" w:styleId="fertable">
    <w:name w:val="fertable"/>
    <w:basedOn w:val="a0"/>
    <w:rsid w:val="007D7446"/>
    <w:pPr>
      <w:keepNext/>
      <w:snapToGrid w:val="0"/>
      <w:spacing w:before="200" w:after="20" w:line="240" w:lineRule="auto"/>
      <w:ind w:left="2268" w:right="28" w:hanging="2268"/>
    </w:pPr>
    <w:rPr>
      <w:rFonts w:ascii="Times New Roman" w:eastAsia="Times New Roman" w:hAnsi="Times New Roman" w:cs="Times New Roman"/>
      <w:b/>
      <w:bCs/>
      <w:sz w:val="24"/>
      <w:szCs w:val="24"/>
      <w:lang w:eastAsia="ru-RU"/>
    </w:rPr>
  </w:style>
  <w:style w:type="paragraph" w:customStyle="1" w:styleId="ad0">
    <w:name w:val="ad"/>
    <w:basedOn w:val="a0"/>
    <w:rsid w:val="007D7446"/>
    <w:pPr>
      <w:keepNext/>
      <w:spacing w:before="60" w:after="60" w:line="240" w:lineRule="auto"/>
      <w:ind w:left="2127" w:hanging="1985"/>
    </w:pPr>
    <w:rPr>
      <w:rFonts w:ascii="Verdana" w:eastAsia="Times New Roman" w:hAnsi="Verdana" w:cs="Times New Roman"/>
      <w:b/>
      <w:bCs/>
      <w:sz w:val="18"/>
      <w:szCs w:val="18"/>
      <w:lang w:eastAsia="ru-RU"/>
    </w:rPr>
  </w:style>
  <w:style w:type="paragraph" w:customStyle="1" w:styleId="010">
    <w:name w:val="010"/>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3">
    <w:name w:val="103"/>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6">
    <w:name w:val="normal46"/>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210"/>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4">
    <w:name w:val="204"/>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2a"/>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4">
    <w:name w:val="44"/>
    <w:basedOn w:val="a0"/>
    <w:rsid w:val="007D74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1"/>
    <w:basedOn w:val="a1"/>
    <w:rsid w:val="007D7446"/>
    <w:rPr>
      <w:rFonts w:ascii="Arial" w:hAnsi="Arial" w:cs="Arial" w:hint="default"/>
      <w:b/>
      <w:bCs/>
    </w:rPr>
  </w:style>
  <w:style w:type="character" w:customStyle="1" w:styleId="26">
    <w:name w:val="2"/>
    <w:basedOn w:val="a1"/>
    <w:rsid w:val="007D7446"/>
    <w:rPr>
      <w:rFonts w:ascii="Arial" w:hAnsi="Arial" w:cs="Arial" w:hint="default"/>
      <w:b/>
      <w:bCs/>
      <w:i/>
      <w:iCs/>
    </w:rPr>
  </w:style>
  <w:style w:type="character" w:customStyle="1" w:styleId="35">
    <w:name w:val="3"/>
    <w:basedOn w:val="a1"/>
    <w:rsid w:val="007D7446"/>
    <w:rPr>
      <w:rFonts w:ascii="Arial" w:hAnsi="Arial" w:cs="Arial" w:hint="default"/>
      <w:b/>
      <w:bCs/>
      <w:color w:val="000000"/>
    </w:rPr>
  </w:style>
  <w:style w:type="character" w:customStyle="1" w:styleId="42">
    <w:name w:val="4"/>
    <w:basedOn w:val="a1"/>
    <w:rsid w:val="007D7446"/>
    <w:rPr>
      <w:b/>
      <w:bCs/>
    </w:rPr>
  </w:style>
  <w:style w:type="character" w:customStyle="1" w:styleId="52">
    <w:name w:val="5"/>
    <w:basedOn w:val="a1"/>
    <w:rsid w:val="007D7446"/>
    <w:rPr>
      <w:b/>
      <w:bCs/>
      <w:color w:val="FF0000"/>
    </w:rPr>
  </w:style>
  <w:style w:type="character" w:customStyle="1" w:styleId="62">
    <w:name w:val="6"/>
    <w:basedOn w:val="a1"/>
    <w:rsid w:val="007D7446"/>
    <w:rPr>
      <w:b/>
      <w:bCs/>
    </w:rPr>
  </w:style>
  <w:style w:type="character" w:customStyle="1" w:styleId="72">
    <w:name w:val="7"/>
    <w:basedOn w:val="a1"/>
    <w:rsid w:val="007D7446"/>
    <w:rPr>
      <w:b/>
      <w:bCs/>
    </w:rPr>
  </w:style>
  <w:style w:type="character" w:customStyle="1" w:styleId="82">
    <w:name w:val="8"/>
    <w:basedOn w:val="a1"/>
    <w:rsid w:val="007D7446"/>
    <w:rPr>
      <w:b/>
      <w:bCs/>
    </w:rPr>
  </w:style>
  <w:style w:type="character" w:customStyle="1" w:styleId="93">
    <w:name w:val="9"/>
    <w:basedOn w:val="a1"/>
    <w:rsid w:val="007D7446"/>
    <w:rPr>
      <w:b/>
      <w:bCs/>
    </w:rPr>
  </w:style>
  <w:style w:type="character" w:customStyle="1" w:styleId="aff0">
    <w:name w:val="a"/>
    <w:basedOn w:val="a1"/>
    <w:rsid w:val="007D7446"/>
    <w:rPr>
      <w:rFonts w:ascii="CyrillicHelvet" w:hAnsi="CyrillicHelvet" w:hint="default"/>
      <w:spacing w:val="-2"/>
    </w:rPr>
  </w:style>
  <w:style w:type="character" w:customStyle="1" w:styleId="a30">
    <w:name w:val="a3"/>
    <w:basedOn w:val="a1"/>
    <w:rsid w:val="007D7446"/>
    <w:rPr>
      <w:b/>
      <w:bCs/>
      <w:u w:val="single"/>
    </w:rPr>
  </w:style>
  <w:style w:type="character" w:customStyle="1" w:styleId="a60">
    <w:name w:val="a6"/>
    <w:basedOn w:val="a1"/>
    <w:rsid w:val="007D7446"/>
    <w:rPr>
      <w:spacing w:val="-2"/>
    </w:rPr>
  </w:style>
  <w:style w:type="character" w:customStyle="1" w:styleId="a70">
    <w:name w:val="a7"/>
    <w:basedOn w:val="a1"/>
    <w:rsid w:val="007D7446"/>
    <w:rPr>
      <w:b/>
      <w:bCs/>
    </w:rPr>
  </w:style>
  <w:style w:type="character" w:customStyle="1" w:styleId="200">
    <w:name w:val="20"/>
    <w:basedOn w:val="a1"/>
    <w:rsid w:val="007D7446"/>
    <w:rPr>
      <w:b/>
      <w:bCs/>
    </w:rPr>
  </w:style>
  <w:style w:type="character" w:customStyle="1" w:styleId="211">
    <w:name w:val="21"/>
    <w:basedOn w:val="a1"/>
    <w:rsid w:val="007D7446"/>
    <w:rPr>
      <w:color w:val="000000"/>
    </w:rPr>
  </w:style>
  <w:style w:type="character" w:customStyle="1" w:styleId="a80">
    <w:name w:val="a8"/>
    <w:basedOn w:val="a1"/>
    <w:rsid w:val="007D7446"/>
    <w:rPr>
      <w:rFonts w:ascii="Tahoma" w:hAnsi="Tahoma" w:cs="Tahoma" w:hint="default"/>
      <w:color w:val="000000"/>
    </w:rPr>
  </w:style>
  <w:style w:type="character" w:customStyle="1" w:styleId="a90">
    <w:name w:val="a9"/>
    <w:basedOn w:val="a1"/>
    <w:rsid w:val="007D7446"/>
    <w:rPr>
      <w:rFonts w:ascii="TextBook" w:hAnsi="TextBook" w:hint="default"/>
      <w:spacing w:val="-2"/>
    </w:rPr>
  </w:style>
  <w:style w:type="character" w:customStyle="1" w:styleId="aa0">
    <w:name w:val="aa"/>
    <w:basedOn w:val="a1"/>
    <w:rsid w:val="007D7446"/>
    <w:rPr>
      <w:b/>
      <w:bCs/>
    </w:rPr>
  </w:style>
  <w:style w:type="character" w:customStyle="1" w:styleId="ab0">
    <w:name w:val="ab"/>
    <w:basedOn w:val="a1"/>
    <w:rsid w:val="007D7446"/>
    <w:rPr>
      <w:rFonts w:ascii="Tahoma" w:hAnsi="Tahoma" w:cs="Tahoma" w:hint="default"/>
    </w:rPr>
  </w:style>
  <w:style w:type="character" w:customStyle="1" w:styleId="msoins0">
    <w:name w:val="msoins"/>
    <w:basedOn w:val="a1"/>
    <w:rsid w:val="007D7446"/>
    <w:rPr>
      <w:u w:val="single"/>
    </w:rPr>
  </w:style>
  <w:style w:type="character" w:customStyle="1" w:styleId="msodel0">
    <w:name w:val="msodel"/>
    <w:basedOn w:val="a1"/>
    <w:rsid w:val="007D7446"/>
    <w:rPr>
      <w:strike/>
      <w:color w:val="FF0000"/>
    </w:rPr>
  </w:style>
  <w:style w:type="paragraph" w:styleId="aff1">
    <w:name w:val="Balloon Text"/>
    <w:basedOn w:val="a0"/>
    <w:link w:val="aff2"/>
    <w:uiPriority w:val="99"/>
    <w:semiHidden/>
    <w:unhideWhenUsed/>
    <w:rsid w:val="00FC0791"/>
    <w:pPr>
      <w:spacing w:after="0" w:line="240" w:lineRule="auto"/>
    </w:pPr>
    <w:rPr>
      <w:rFonts w:ascii="Tahoma" w:hAnsi="Tahoma" w:cs="Tahoma"/>
      <w:sz w:val="16"/>
      <w:szCs w:val="16"/>
    </w:rPr>
  </w:style>
  <w:style w:type="character" w:customStyle="1" w:styleId="aff2">
    <w:name w:val="Текст выноски Знак"/>
    <w:basedOn w:val="a1"/>
    <w:link w:val="aff1"/>
    <w:uiPriority w:val="99"/>
    <w:semiHidden/>
    <w:rsid w:val="00FC07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21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C4529-38EB-49C1-BF4F-AD4D93171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43</Pages>
  <Words>14550</Words>
  <Characters>82941</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ОсОО РИК Филиал</dc:creator>
  <cp:keywords/>
  <dc:description/>
  <cp:lastModifiedBy>CINARA</cp:lastModifiedBy>
  <cp:revision>11</cp:revision>
  <dcterms:created xsi:type="dcterms:W3CDTF">2017-03-10T06:32:00Z</dcterms:created>
  <dcterms:modified xsi:type="dcterms:W3CDTF">2017-12-18T06:25:00Z</dcterms:modified>
</cp:coreProperties>
</file>